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A30583" w:rsidRPr="004C5F4D" w14:paraId="0FA123F9" w14:textId="77777777" w:rsidTr="00CD0CE2">
        <w:tc>
          <w:tcPr>
            <w:tcW w:w="4786" w:type="dxa"/>
          </w:tcPr>
          <w:p w14:paraId="0D0EE618" w14:textId="77777777" w:rsidR="00CD0CE2" w:rsidRPr="00A30583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36977886" w14:textId="77777777" w:rsidR="00CD0CE2" w:rsidRPr="00A30583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5736F11C" w:rsidR="008A572D" w:rsidRPr="004C5F4D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4C5F4D">
              <w:rPr>
                <w:b w:val="0"/>
              </w:rPr>
              <w:t>Приложение 1</w:t>
            </w:r>
          </w:p>
          <w:p w14:paraId="5F4E7C04" w14:textId="28B43F42" w:rsidR="008A572D" w:rsidRPr="004C5F4D" w:rsidRDefault="008A572D" w:rsidP="008A572D"/>
          <w:p w14:paraId="6BF79042" w14:textId="5DFE0629" w:rsidR="00CD0CE2" w:rsidRPr="004C5F4D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4C5F4D">
              <w:rPr>
                <w:b w:val="0"/>
              </w:rPr>
              <w:t>«УТВЕРЖДЕНО»</w:t>
            </w:r>
          </w:p>
          <w:p w14:paraId="13661D2E" w14:textId="77777777" w:rsidR="00CD0CE2" w:rsidRPr="004C5F4D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4C5F4D">
              <w:t>Советом</w:t>
            </w:r>
          </w:p>
          <w:p w14:paraId="4F7A2216" w14:textId="77777777" w:rsidR="00CD0CE2" w:rsidRPr="004C5F4D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4C5F4D">
              <w:t xml:space="preserve">Некоммерческой </w:t>
            </w:r>
            <w:proofErr w:type="spellStart"/>
            <w:r w:rsidRPr="004C5F4D">
              <w:t>микрокредитной</w:t>
            </w:r>
            <w:proofErr w:type="spellEnd"/>
            <w:r w:rsidRPr="004C5F4D">
              <w:t xml:space="preserve"> компании</w:t>
            </w:r>
          </w:p>
          <w:p w14:paraId="1B7A7E8F" w14:textId="77777777" w:rsidR="00CD0CE2" w:rsidRPr="004C5F4D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4C5F4D">
              <w:t>«Оренбургский областной фонд поддержки малого предпринимательства»</w:t>
            </w:r>
          </w:p>
          <w:p w14:paraId="45560240" w14:textId="432C75FB" w:rsidR="00CD0CE2" w:rsidRPr="004C5F4D" w:rsidRDefault="00CD0CE2" w:rsidP="00A10DCC">
            <w:pPr>
              <w:widowControl w:val="0"/>
              <w:tabs>
                <w:tab w:val="left" w:pos="6825"/>
              </w:tabs>
              <w:jc w:val="center"/>
            </w:pPr>
            <w:r w:rsidRPr="004C5F4D">
              <w:t xml:space="preserve">Протокол № </w:t>
            </w:r>
            <w:r w:rsidR="00CA4B40" w:rsidRPr="004C5F4D">
              <w:t>2</w:t>
            </w:r>
            <w:r w:rsidR="008A572D" w:rsidRPr="004C5F4D">
              <w:t xml:space="preserve"> </w:t>
            </w:r>
            <w:r w:rsidRPr="004C5F4D">
              <w:t>от «</w:t>
            </w:r>
            <w:r w:rsidR="00CA4B40" w:rsidRPr="004C5F4D">
              <w:t>15</w:t>
            </w:r>
            <w:r w:rsidRPr="004C5F4D">
              <w:t>»</w:t>
            </w:r>
            <w:r w:rsidR="00AB7188" w:rsidRPr="004C5F4D">
              <w:t xml:space="preserve"> </w:t>
            </w:r>
            <w:r w:rsidR="00CA4B40" w:rsidRPr="004C5F4D">
              <w:t>апреля</w:t>
            </w:r>
            <w:r w:rsidR="00AB7188" w:rsidRPr="004C5F4D">
              <w:t xml:space="preserve"> </w:t>
            </w:r>
            <w:r w:rsidRPr="004C5F4D">
              <w:t>202</w:t>
            </w:r>
            <w:r w:rsidR="00A10DCC" w:rsidRPr="004C5F4D">
              <w:t>4</w:t>
            </w:r>
            <w:r w:rsidRPr="004C5F4D">
              <w:t xml:space="preserve"> г.</w:t>
            </w:r>
          </w:p>
        </w:tc>
      </w:tr>
    </w:tbl>
    <w:p w14:paraId="63E27397" w14:textId="77777777" w:rsidR="00243953" w:rsidRPr="004C5F4D" w:rsidRDefault="00243953" w:rsidP="00275423">
      <w:pPr>
        <w:pStyle w:val="Heading"/>
        <w:jc w:val="center"/>
      </w:pPr>
    </w:p>
    <w:p w14:paraId="017954A8" w14:textId="397B230A" w:rsidR="005D474A" w:rsidRPr="004C5F4D" w:rsidRDefault="005D474A" w:rsidP="00275423">
      <w:pPr>
        <w:pStyle w:val="Heading"/>
        <w:jc w:val="center"/>
      </w:pPr>
      <w:r w:rsidRPr="004C5F4D">
        <w:t>Правила</w:t>
      </w:r>
    </w:p>
    <w:p w14:paraId="26B15A9E" w14:textId="77777777" w:rsidR="005D474A" w:rsidRPr="004C5F4D" w:rsidRDefault="005D474A" w:rsidP="00275423">
      <w:pPr>
        <w:pStyle w:val="Heading"/>
        <w:jc w:val="center"/>
      </w:pPr>
      <w:r w:rsidRPr="004C5F4D">
        <w:t>предоставления микрозаймов субъектам малого и среднего предпринимательства</w:t>
      </w:r>
      <w:r w:rsidR="00243953" w:rsidRPr="004C5F4D">
        <w:t xml:space="preserve">, а также физическим лицам, применяющим специальный налоговый режим «Налог на профессиональный доход» </w:t>
      </w:r>
      <w:r w:rsidRPr="004C5F4D">
        <w:t>Оренбургской области</w:t>
      </w:r>
    </w:p>
    <w:p w14:paraId="7CEE31F8" w14:textId="77777777" w:rsidR="005D474A" w:rsidRPr="004C5F4D" w:rsidRDefault="00E35FC0" w:rsidP="00275423">
      <w:pPr>
        <w:pStyle w:val="Heading"/>
        <w:jc w:val="center"/>
      </w:pPr>
      <w:r w:rsidRPr="004C5F4D">
        <w:t xml:space="preserve"> </w:t>
      </w:r>
    </w:p>
    <w:p w14:paraId="58FFE2E0" w14:textId="77777777" w:rsidR="005D474A" w:rsidRPr="004C5F4D" w:rsidRDefault="005D474A" w:rsidP="00275423">
      <w:pPr>
        <w:pStyle w:val="Heading"/>
        <w:jc w:val="center"/>
      </w:pPr>
      <w:r w:rsidRPr="004C5F4D">
        <w:t>1. Общие положения</w:t>
      </w:r>
    </w:p>
    <w:p w14:paraId="4C256C25" w14:textId="53C7C780" w:rsidR="005D474A" w:rsidRPr="004C5F4D" w:rsidRDefault="005D474A" w:rsidP="000734D5">
      <w:pPr>
        <w:pStyle w:val="western"/>
        <w:ind w:firstLine="709"/>
        <w:jc w:val="both"/>
        <w:rPr>
          <w:color w:val="auto"/>
        </w:rPr>
      </w:pPr>
      <w:r w:rsidRPr="004C5F4D">
        <w:rPr>
          <w:color w:val="auto"/>
        </w:rPr>
        <w:t xml:space="preserve">1.1. Настоящие Правила разработаны в соответствии с </w:t>
      </w:r>
      <w:r w:rsidRPr="004C5F4D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4C5F4D">
        <w:rPr>
          <w:bCs/>
          <w:color w:val="auto"/>
        </w:rPr>
        <w:t>,</w:t>
      </w:r>
      <w:r w:rsidRPr="004C5F4D">
        <w:rPr>
          <w:bCs/>
          <w:color w:val="auto"/>
        </w:rPr>
        <w:t xml:space="preserve"> </w:t>
      </w:r>
      <w:r w:rsidRPr="004C5F4D">
        <w:rPr>
          <w:color w:val="auto"/>
        </w:rPr>
        <w:t>от 2 июля 2010 года N 151-ФЗ «</w:t>
      </w:r>
      <w:r w:rsidRPr="004C5F4D">
        <w:rPr>
          <w:bCs/>
          <w:color w:val="auto"/>
        </w:rPr>
        <w:t>О</w:t>
      </w:r>
      <w:r w:rsidRPr="004C5F4D">
        <w:rPr>
          <w:color w:val="auto"/>
        </w:rPr>
        <w:t xml:space="preserve"> </w:t>
      </w:r>
      <w:r w:rsidRPr="004C5F4D">
        <w:rPr>
          <w:bCs/>
          <w:color w:val="auto"/>
        </w:rPr>
        <w:t>микрофинансовой</w:t>
      </w:r>
      <w:r w:rsidRPr="004C5F4D">
        <w:rPr>
          <w:color w:val="auto"/>
        </w:rPr>
        <w:t xml:space="preserve"> </w:t>
      </w:r>
      <w:r w:rsidRPr="004C5F4D">
        <w:rPr>
          <w:bCs/>
          <w:color w:val="auto"/>
        </w:rPr>
        <w:t>деятельности</w:t>
      </w:r>
      <w:r w:rsidRPr="004C5F4D">
        <w:rPr>
          <w:color w:val="auto"/>
        </w:rPr>
        <w:t xml:space="preserve"> и </w:t>
      </w:r>
      <w:r w:rsidRPr="004C5F4D">
        <w:rPr>
          <w:bCs/>
          <w:color w:val="auto"/>
        </w:rPr>
        <w:t>микрофинансовых</w:t>
      </w:r>
      <w:r w:rsidRPr="004C5F4D">
        <w:rPr>
          <w:color w:val="auto"/>
        </w:rPr>
        <w:t xml:space="preserve"> организациях»</w:t>
      </w:r>
      <w:r w:rsidR="000734D5" w:rsidRPr="004C5F4D">
        <w:rPr>
          <w:color w:val="auto"/>
        </w:rPr>
        <w:t xml:space="preserve"> и Приказом Министерства экономического развития РФ от 26 марта 2021 г. N 142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</w:t>
      </w:r>
      <w:r w:rsidRPr="004C5F4D">
        <w:rPr>
          <w:color w:val="auto"/>
        </w:rPr>
        <w:t>.</w:t>
      </w:r>
    </w:p>
    <w:p w14:paraId="52B2AFAA" w14:textId="77777777" w:rsidR="005D474A" w:rsidRPr="004C5F4D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4C5F4D">
        <w:rPr>
          <w:color w:val="auto"/>
        </w:rPr>
        <w:t>Некоммерческая микро</w:t>
      </w:r>
      <w:r w:rsidR="009C4969" w:rsidRPr="004C5F4D">
        <w:rPr>
          <w:color w:val="auto"/>
        </w:rPr>
        <w:t xml:space="preserve">кредитная компания </w:t>
      </w:r>
      <w:r w:rsidRPr="004C5F4D">
        <w:rPr>
          <w:color w:val="auto"/>
        </w:rPr>
        <w:t>«</w:t>
      </w:r>
      <w:r w:rsidR="005D474A" w:rsidRPr="004C5F4D">
        <w:rPr>
          <w:color w:val="auto"/>
        </w:rPr>
        <w:t>Оренбургский областной фонд поддержки малого предпринимательства</w:t>
      </w:r>
      <w:r w:rsidRPr="004C5F4D">
        <w:rPr>
          <w:color w:val="auto"/>
        </w:rPr>
        <w:t>» (далее – «Фонд»)</w:t>
      </w:r>
      <w:r w:rsidR="005D474A" w:rsidRPr="004C5F4D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4C5F4D">
        <w:rPr>
          <w:color w:val="auto"/>
        </w:rPr>
        <w:t>Центрального Банка Российской Федерации</w:t>
      </w:r>
      <w:r w:rsidR="005D474A" w:rsidRPr="004C5F4D">
        <w:rPr>
          <w:color w:val="auto"/>
        </w:rPr>
        <w:t>.</w:t>
      </w:r>
    </w:p>
    <w:p w14:paraId="2C0A0000" w14:textId="77777777" w:rsidR="005D474A" w:rsidRPr="004C5F4D" w:rsidRDefault="005D474A" w:rsidP="00275423">
      <w:pPr>
        <w:ind w:firstLine="709"/>
        <w:jc w:val="both"/>
      </w:pPr>
      <w:r w:rsidRPr="004C5F4D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4C5F4D">
        <w:t>, а также физическим лицам, применяющим специальный налоговый режим «Налог на профессиональный доход»</w:t>
      </w:r>
      <w:r w:rsidRPr="004C5F4D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4C5F4D" w:rsidRDefault="005D474A" w:rsidP="00275423">
      <w:pPr>
        <w:ind w:firstLine="709"/>
        <w:jc w:val="both"/>
      </w:pPr>
      <w:r w:rsidRPr="004C5F4D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528C3485" w:rsidR="005D474A" w:rsidRPr="004C5F4D" w:rsidRDefault="005D474A" w:rsidP="00275423">
      <w:pPr>
        <w:ind w:firstLine="709"/>
        <w:jc w:val="both"/>
      </w:pPr>
      <w:r w:rsidRPr="004C5F4D">
        <w:t>1.4. Цель микрофинансирования - оказание финансовой помощи субъектам малого и среднего предпринимательства</w:t>
      </w:r>
      <w:r w:rsidR="00530E18" w:rsidRPr="004C5F4D">
        <w:t xml:space="preserve">, </w:t>
      </w:r>
      <w:r w:rsidRPr="004C5F4D">
        <w:t>осуществляющим любые виды коммерческой деятельности, не противоречащие законодательству Российской Федерации</w:t>
      </w:r>
      <w:r w:rsidR="00530E18" w:rsidRPr="004C5F4D">
        <w:t xml:space="preserve">, а также физическим лицам, </w:t>
      </w:r>
      <w:r w:rsidR="00530E18" w:rsidRPr="004C5F4D">
        <w:lastRenderedPageBreak/>
        <w:t>применяющим специальный налоговый режим «Налог на профессиональный доход»,</w:t>
      </w:r>
      <w:r w:rsidRPr="004C5F4D">
        <w:t xml:space="preserve"> зарегистрированные </w:t>
      </w:r>
      <w:r w:rsidR="000734D5" w:rsidRPr="004C5F4D">
        <w:t xml:space="preserve">и осуществляющие деятельность </w:t>
      </w:r>
      <w:r w:rsidRPr="004C5F4D">
        <w:t>на территории Оренбургской области в установленном порядке.</w:t>
      </w:r>
    </w:p>
    <w:p w14:paraId="08AF7954" w14:textId="7B7D0BAC" w:rsidR="005D474A" w:rsidRPr="004C5F4D" w:rsidRDefault="005D474A" w:rsidP="00275423">
      <w:pPr>
        <w:ind w:firstLine="709"/>
        <w:jc w:val="both"/>
      </w:pPr>
      <w:r w:rsidRPr="004C5F4D">
        <w:t xml:space="preserve">1.5. Под микрофинансированием понимается </w:t>
      </w:r>
      <w:proofErr w:type="spellStart"/>
      <w:r w:rsidR="004156EE" w:rsidRPr="004C5F4D">
        <w:t>микрозайм</w:t>
      </w:r>
      <w:proofErr w:type="spellEnd"/>
      <w:r w:rsidRPr="004C5F4D">
        <w:t xml:space="preserve"> денежных средств в размере до </w:t>
      </w:r>
      <w:r w:rsidR="004315EB" w:rsidRPr="004C5F4D">
        <w:t>5</w:t>
      </w:r>
      <w:r w:rsidRPr="004C5F4D">
        <w:t xml:space="preserve">,0 млн. рублей, выданный на срок </w:t>
      </w:r>
      <w:r w:rsidR="00056482" w:rsidRPr="004C5F4D">
        <w:t>до</w:t>
      </w:r>
      <w:r w:rsidRPr="004C5F4D">
        <w:t xml:space="preserve"> </w:t>
      </w:r>
      <w:r w:rsidR="005A24C4" w:rsidRPr="004C5F4D">
        <w:t>3-х лет</w:t>
      </w:r>
      <w:r w:rsidRPr="004C5F4D">
        <w:t>.</w:t>
      </w:r>
    </w:p>
    <w:p w14:paraId="0735C491" w14:textId="56FB1B5A" w:rsidR="00E52CDD" w:rsidRPr="004C5F4D" w:rsidRDefault="00E52CDD" w:rsidP="00920FCB">
      <w:pPr>
        <w:ind w:firstLine="709"/>
        <w:jc w:val="both"/>
      </w:pPr>
      <w:r w:rsidRPr="004C5F4D">
        <w:t xml:space="preserve">При этом максимальная сумма микрозайма для начинающих субъектов малого и среднего предпринимательства (зарегистрированные и действующие менее 2 (двух) лет, </w:t>
      </w:r>
      <w:r w:rsidR="00ED6949" w:rsidRPr="004C5F4D">
        <w:t>на дату принятия решения о предоставлении микрозайма</w:t>
      </w:r>
      <w:r w:rsidRPr="004C5F4D">
        <w:t>) составляет до 3,0 млн. рублей</w:t>
      </w:r>
      <w:r w:rsidR="009E2B09" w:rsidRPr="004C5F4D">
        <w:t>,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</w:t>
      </w:r>
      <w:r w:rsidRPr="004C5F4D">
        <w:t>.</w:t>
      </w:r>
      <w:r w:rsidR="00920FCB" w:rsidRPr="004C5F4D">
        <w:t xml:space="preserve"> 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до 1,0 млн. рублей.</w:t>
      </w:r>
    </w:p>
    <w:p w14:paraId="522336F7" w14:textId="1AD53E49" w:rsidR="00FF7F55" w:rsidRPr="004C5F4D" w:rsidRDefault="00FF7F55" w:rsidP="00920FCB">
      <w:pPr>
        <w:ind w:firstLine="709"/>
        <w:jc w:val="both"/>
      </w:pPr>
      <w:r w:rsidRPr="004C5F4D">
        <w:t xml:space="preserve">Данное ограничение не распространяется на микрозаймы, предоставляемые пострадавшим от паводка </w:t>
      </w:r>
      <w:r w:rsidR="003A1656" w:rsidRPr="004C5F4D">
        <w:t xml:space="preserve">2024 года </w:t>
      </w:r>
      <w:r w:rsidRPr="004C5F4D"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 Оренбургской области по программе «Специальный ЧС».</w:t>
      </w:r>
    </w:p>
    <w:p w14:paraId="4ECE52B2" w14:textId="0BEEB48E" w:rsidR="007B3BA5" w:rsidRPr="004C5F4D" w:rsidRDefault="007B3BA5" w:rsidP="00275423">
      <w:pPr>
        <w:ind w:firstLine="709"/>
        <w:jc w:val="both"/>
      </w:pPr>
      <w:r w:rsidRPr="004C5F4D">
        <w:t xml:space="preserve">Максимальная сумма </w:t>
      </w:r>
      <w:r w:rsidR="00AB7188" w:rsidRPr="004C5F4D">
        <w:t>микро</w:t>
      </w:r>
      <w:r w:rsidRPr="004C5F4D">
        <w:t xml:space="preserve">займа для физических лиц, применяющих специальный налоговый режим «Налог на профессиональный доход» составляет </w:t>
      </w:r>
      <w:r w:rsidR="00E80107" w:rsidRPr="004C5F4D">
        <w:t>500</w:t>
      </w:r>
      <w:r w:rsidRPr="004C5F4D">
        <w:t xml:space="preserve"> </w:t>
      </w:r>
      <w:r w:rsidR="00E80107" w:rsidRPr="004C5F4D">
        <w:t>тыс</w:t>
      </w:r>
      <w:r w:rsidRPr="004C5F4D">
        <w:t>. рублей (согласно Федерального закона № 151-ФЗ от 02.07.2010).</w:t>
      </w:r>
    </w:p>
    <w:p w14:paraId="3A1E518C" w14:textId="3B01BB13" w:rsidR="007B3BA5" w:rsidRPr="004C5F4D" w:rsidRDefault="007B3BA5" w:rsidP="007B3BA5">
      <w:pPr>
        <w:ind w:firstLine="709"/>
        <w:jc w:val="both"/>
      </w:pPr>
      <w:r w:rsidRPr="004C5F4D">
        <w:t>Максимальный срок предоставления микрозайма по программе микрофинансирования не должен превышать 3 (три) года.</w:t>
      </w:r>
    </w:p>
    <w:p w14:paraId="382B4BE4" w14:textId="204D63D9" w:rsidR="00606897" w:rsidRPr="004C5F4D" w:rsidRDefault="007B7DD0" w:rsidP="00606897">
      <w:pPr>
        <w:ind w:firstLine="709"/>
        <w:jc w:val="both"/>
        <w:rPr>
          <w:strike/>
        </w:rPr>
      </w:pPr>
      <w:r w:rsidRPr="004C5F4D">
        <w:t xml:space="preserve">1.5.1 </w:t>
      </w:r>
      <w:r w:rsidR="007B3BA5" w:rsidRPr="004C5F4D"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</w:t>
      </w:r>
      <w:r w:rsidR="00650199" w:rsidRPr="004C5F4D">
        <w:t>:</w:t>
      </w:r>
    </w:p>
    <w:p w14:paraId="700B301C" w14:textId="77777777" w:rsidR="00606897" w:rsidRPr="004C5F4D" w:rsidRDefault="00B36615" w:rsidP="00606897">
      <w:pPr>
        <w:ind w:firstLine="709"/>
        <w:jc w:val="both"/>
      </w:pPr>
      <w:r w:rsidRPr="004C5F4D">
        <w:t>а)</w:t>
      </w:r>
      <w:r w:rsidR="00606897" w:rsidRPr="004C5F4D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64F99999" w14:textId="59DA41AA" w:rsidR="006D56AE" w:rsidRPr="004C5F4D" w:rsidRDefault="00823646" w:rsidP="00606897">
      <w:pPr>
        <w:ind w:firstLine="709"/>
        <w:jc w:val="both"/>
      </w:pPr>
      <w:r w:rsidRPr="004C5F4D">
        <w:t>Документом, п</w:t>
      </w:r>
      <w:r w:rsidR="006D56AE" w:rsidRPr="004C5F4D">
        <w:t>одтверждающим</w:t>
      </w:r>
      <w:r w:rsidRPr="004C5F4D">
        <w:t xml:space="preserve"> осуществление деятельности претендента на </w:t>
      </w:r>
      <w:proofErr w:type="spellStart"/>
      <w:r w:rsidRPr="004C5F4D">
        <w:t>микрозайм</w:t>
      </w:r>
      <w:proofErr w:type="spellEnd"/>
      <w:r w:rsidRPr="004C5F4D">
        <w:t xml:space="preserve"> на </w:t>
      </w:r>
      <w:r w:rsidR="006D56AE" w:rsidRPr="004C5F4D">
        <w:t xml:space="preserve"> </w:t>
      </w:r>
      <w:r w:rsidRPr="004C5F4D">
        <w:t xml:space="preserve">территории субъекта Российской Федерации или муниципального образования с режимом повышенной готовности или режимом чрезвычайной ситуации, </w:t>
      </w:r>
      <w:r w:rsidR="006D56AE" w:rsidRPr="004C5F4D">
        <w:t>могут выступать акты (справки), реестры, выданные комиссией по определению пострадавших от паводка в Оренбургской области</w:t>
      </w:r>
      <w:r w:rsidRPr="004C5F4D">
        <w:t>, а также иные документы, подтверждающим фактическое осуществление деятельности.</w:t>
      </w:r>
    </w:p>
    <w:p w14:paraId="78418A8B" w14:textId="012576EC" w:rsidR="00BD5DFA" w:rsidRPr="004C5F4D" w:rsidRDefault="00B36615" w:rsidP="00606897">
      <w:pPr>
        <w:ind w:firstLine="709"/>
        <w:jc w:val="both"/>
      </w:pPr>
      <w:r w:rsidRPr="004C5F4D">
        <w:t>б)</w:t>
      </w:r>
      <w:r w:rsidR="00606897" w:rsidRPr="004C5F4D">
        <w:t xml:space="preserve"> </w:t>
      </w:r>
      <w:r w:rsidR="00DC3C21" w:rsidRPr="004C5F4D">
        <w:t>в</w:t>
      </w:r>
      <w:r w:rsidRPr="004C5F4D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4C5F4D">
        <w:t xml:space="preserve"> Фонд</w:t>
      </w:r>
      <w:r w:rsidRPr="004C5F4D">
        <w:t xml:space="preserve"> </w:t>
      </w:r>
      <w:r w:rsidR="00606897" w:rsidRPr="004C5F4D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4C5F4D">
        <w:t xml:space="preserve">и физическим лицам, применяющие специальный налоговый режим «Налог на профессиональный доход», </w:t>
      </w:r>
      <w:r w:rsidR="00606897" w:rsidRPr="004C5F4D">
        <w:t xml:space="preserve">в соответствии с требованиями, предусмотренными </w:t>
      </w:r>
      <w:r w:rsidR="00BD5DFA" w:rsidRPr="004C5F4D">
        <w:t xml:space="preserve"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</w:t>
      </w:r>
      <w:r w:rsidR="00BD5DFA" w:rsidRPr="004C5F4D">
        <w:lastRenderedPageBreak/>
        <w:t>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3B409D" w:rsidRPr="004C5F4D">
        <w:t>.</w:t>
      </w:r>
    </w:p>
    <w:p w14:paraId="056CF7C0" w14:textId="77777777" w:rsidR="007B3BA5" w:rsidRPr="004C5F4D" w:rsidRDefault="007B3BA5" w:rsidP="00606897">
      <w:pPr>
        <w:ind w:firstLine="709"/>
        <w:jc w:val="both"/>
      </w:pPr>
      <w:r w:rsidRPr="004C5F4D">
        <w:t xml:space="preserve">- </w:t>
      </w:r>
      <w:r w:rsidR="00B36615" w:rsidRPr="004C5F4D">
        <w:t>максимальный срок предоставления микрозайма</w:t>
      </w:r>
      <w:r w:rsidRPr="004C5F4D">
        <w:t xml:space="preserve"> не превыша</w:t>
      </w:r>
      <w:r w:rsidR="00B36615" w:rsidRPr="004C5F4D">
        <w:t>ет</w:t>
      </w:r>
      <w:r w:rsidRPr="004C5F4D">
        <w:t xml:space="preserve"> 2 (двух) лет.</w:t>
      </w:r>
    </w:p>
    <w:p w14:paraId="0C4C977E" w14:textId="77777777" w:rsidR="006D56AE" w:rsidRPr="004C5F4D" w:rsidRDefault="003071A5" w:rsidP="00606897">
      <w:pPr>
        <w:ind w:firstLine="709"/>
        <w:jc w:val="both"/>
      </w:pPr>
      <w:r w:rsidRPr="004C5F4D">
        <w:t xml:space="preserve">- процентная ставка за пользование микрозаймом при наличии или отсутствии залогового имущества </w:t>
      </w:r>
      <w:r w:rsidR="006D56AE" w:rsidRPr="004C5F4D">
        <w:t>составляет 1 % годовых;</w:t>
      </w:r>
    </w:p>
    <w:p w14:paraId="20EE10C2" w14:textId="77777777" w:rsidR="003071A5" w:rsidRPr="004C5F4D" w:rsidRDefault="003071A5" w:rsidP="00606897">
      <w:pPr>
        <w:ind w:firstLine="709"/>
        <w:jc w:val="both"/>
      </w:pPr>
      <w:r w:rsidRPr="004C5F4D">
        <w:t>- срок рассмотрения заявки на получение микрозайма составляет не более 1 рабочего дня;</w:t>
      </w:r>
    </w:p>
    <w:p w14:paraId="6805B1D3" w14:textId="64BE8778" w:rsidR="003071A5" w:rsidRPr="004C5F4D" w:rsidRDefault="003071A5" w:rsidP="00606897">
      <w:pPr>
        <w:ind w:firstLine="709"/>
        <w:jc w:val="both"/>
      </w:pPr>
      <w:r w:rsidRPr="004C5F4D">
        <w:t>- у субъектов малого и среднего предпринимательства</w:t>
      </w:r>
      <w:r w:rsidR="00594CE0" w:rsidRPr="004C5F4D">
        <w:t xml:space="preserve"> и физически</w:t>
      </w:r>
      <w:r w:rsidR="00064485" w:rsidRPr="004C5F4D">
        <w:t>х</w:t>
      </w:r>
      <w:r w:rsidR="00594CE0" w:rsidRPr="004C5F4D">
        <w:t xml:space="preserve"> лиц, применяющи</w:t>
      </w:r>
      <w:r w:rsidR="00064485" w:rsidRPr="004C5F4D">
        <w:t>х</w:t>
      </w:r>
      <w:r w:rsidR="00594CE0" w:rsidRPr="004C5F4D">
        <w:t xml:space="preserve"> специальный налоговый режим «Налог на профессиональный доход»</w:t>
      </w:r>
      <w:r w:rsidRPr="004C5F4D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4C5F4D">
        <w:t>йской Федерации</w:t>
      </w:r>
      <w:r w:rsidR="00473DBF" w:rsidRPr="004C5F4D">
        <w:t>.</w:t>
      </w:r>
    </w:p>
    <w:p w14:paraId="084189ED" w14:textId="6FB78E0A" w:rsidR="007B7DD0" w:rsidRPr="004C5F4D" w:rsidRDefault="007B7DD0" w:rsidP="007B7DD0">
      <w:pPr>
        <w:ind w:firstLine="709"/>
        <w:jc w:val="both"/>
      </w:pPr>
      <w:r w:rsidRPr="004C5F4D">
        <w:t xml:space="preserve">Указанный выше лимит собственных средств (капитала) для предоставления микрозаймов устанавливается решением Президента Фонда и действует до отмены режима повышенной готовности или режима чрезвычайной ситуации на территории субъекта Российской Федерации или муниципального образования, на которой осуществляет  деятельность получатель поддержки - субъект малого и среднего предпринимательства или физическое лицо, применяющее специальный налоговый режим «Налог на профессиональный доход». </w:t>
      </w:r>
    </w:p>
    <w:p w14:paraId="588776CE" w14:textId="457D0D8C" w:rsidR="007B7DD0" w:rsidRPr="004C5F4D" w:rsidRDefault="007B7DD0" w:rsidP="007B7DD0">
      <w:pPr>
        <w:ind w:firstLine="709"/>
        <w:jc w:val="both"/>
      </w:pPr>
      <w:r w:rsidRPr="004C5F4D">
        <w:t>1.5.2</w:t>
      </w:r>
      <w:r w:rsidRPr="004C5F4D">
        <w:rPr>
          <w:b/>
          <w:bCs/>
        </w:rPr>
        <w:t xml:space="preserve"> </w:t>
      </w:r>
      <w:r w:rsidRPr="004C5F4D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5FE5B492" w14:textId="77777777" w:rsidR="007B7DD0" w:rsidRPr="004C5F4D" w:rsidRDefault="007B7DD0" w:rsidP="007B7DD0">
      <w:pPr>
        <w:ind w:firstLine="709"/>
        <w:jc w:val="both"/>
      </w:pPr>
      <w:r w:rsidRPr="004C5F4D">
        <w:t>а) по микрозаймам, действующим на дату призыва заемщика на военную службу по мобилизации;</w:t>
      </w:r>
    </w:p>
    <w:p w14:paraId="0A4D3463" w14:textId="77777777" w:rsidR="007B7DD0" w:rsidRPr="004C5F4D" w:rsidRDefault="007B7DD0" w:rsidP="007B7DD0">
      <w:pPr>
        <w:ind w:firstLine="709"/>
        <w:jc w:val="both"/>
      </w:pPr>
      <w:r w:rsidRPr="004C5F4D">
        <w:t>б) по микрозаймам, действующим на дату подписания заемщиком контракта о прохождении военной службы.</w:t>
      </w:r>
    </w:p>
    <w:p w14:paraId="41723894" w14:textId="66213665" w:rsidR="00473DBF" w:rsidRPr="004C5F4D" w:rsidRDefault="007B7DD0" w:rsidP="00606897">
      <w:pPr>
        <w:ind w:firstLine="709"/>
        <w:jc w:val="both"/>
        <w:rPr>
          <w:u w:val="single"/>
        </w:rPr>
      </w:pPr>
      <w:r w:rsidRPr="004C5F4D">
        <w:t xml:space="preserve">1.5.3 </w:t>
      </w:r>
      <w:bookmarkStart w:id="0" w:name="_Hlk165535935"/>
      <w:r w:rsidR="00473DBF" w:rsidRPr="004C5F4D">
        <w:t>Условия предоставления микрозаймов пострадавшим от паводка субъектам малого и среднего предпринимательства и физическим лицам, применяющим специальный налоговый режим «Налог на профессиональный доход» Оренбургской области</w:t>
      </w:r>
      <w:r w:rsidR="006D56AE" w:rsidRPr="004C5F4D">
        <w:t xml:space="preserve"> по программе «</w:t>
      </w:r>
      <w:r w:rsidR="004B1868" w:rsidRPr="004C5F4D">
        <w:t>Специальный ЧС</w:t>
      </w:r>
      <w:r w:rsidR="006D56AE" w:rsidRPr="004C5F4D">
        <w:t>»</w:t>
      </w:r>
      <w:r w:rsidR="00473DBF" w:rsidRPr="004C5F4D">
        <w:t>.</w:t>
      </w:r>
    </w:p>
    <w:bookmarkEnd w:id="0"/>
    <w:p w14:paraId="453D79CB" w14:textId="4ECD42CE" w:rsidR="00473DBF" w:rsidRPr="004C5F4D" w:rsidRDefault="00473DBF" w:rsidP="00606897">
      <w:pPr>
        <w:ind w:firstLine="709"/>
        <w:jc w:val="both"/>
      </w:pPr>
      <w:r w:rsidRPr="004C5F4D">
        <w:t>- срок действия программы</w:t>
      </w:r>
      <w:r w:rsidR="005A2C42" w:rsidRPr="004C5F4D">
        <w:t xml:space="preserve"> устанавливается</w:t>
      </w:r>
      <w:r w:rsidRPr="004C5F4D">
        <w:t xml:space="preserve"> </w:t>
      </w:r>
      <w:r w:rsidR="005A2C42" w:rsidRPr="004C5F4D">
        <w:t xml:space="preserve">на период </w:t>
      </w:r>
      <w:r w:rsidRPr="004C5F4D">
        <w:t xml:space="preserve">действия чрезвычайного положения, вводимого на территории </w:t>
      </w:r>
      <w:r w:rsidR="005A2C42" w:rsidRPr="004C5F4D">
        <w:t>Оренбургской области в границах зоны чрезвычайной ситуации;</w:t>
      </w:r>
    </w:p>
    <w:p w14:paraId="1C35FFCD" w14:textId="12D401A8" w:rsidR="00475EF0" w:rsidRPr="004C5F4D" w:rsidRDefault="00475EF0" w:rsidP="00475EF0">
      <w:pPr>
        <w:ind w:firstLine="709"/>
        <w:jc w:val="both"/>
      </w:pPr>
      <w:r w:rsidRPr="004C5F4D">
        <w:t xml:space="preserve">- максимальный срок предоставления микрозайма не превышает </w:t>
      </w:r>
      <w:r w:rsidR="007B7DD0" w:rsidRPr="004C5F4D">
        <w:t>3</w:t>
      </w:r>
      <w:r w:rsidRPr="004C5F4D">
        <w:t xml:space="preserve"> (</w:t>
      </w:r>
      <w:r w:rsidR="007B7DD0" w:rsidRPr="004C5F4D">
        <w:t>трех</w:t>
      </w:r>
      <w:r w:rsidRPr="004C5F4D">
        <w:t>) лет.</w:t>
      </w:r>
    </w:p>
    <w:p w14:paraId="346D880A" w14:textId="34680B64" w:rsidR="005A2C42" w:rsidRPr="004C5F4D" w:rsidRDefault="005A2C42" w:rsidP="00606897">
      <w:pPr>
        <w:ind w:firstLine="709"/>
        <w:jc w:val="both"/>
      </w:pPr>
      <w:r w:rsidRPr="004C5F4D">
        <w:t xml:space="preserve">- процентная ставка при наличии залогового обеспечения и (или) поручительства (гарантии) Гарантийного фонда </w:t>
      </w:r>
      <w:r w:rsidR="00201ABC" w:rsidRPr="004C5F4D">
        <w:t xml:space="preserve">или отсутствии залогового обеспечения </w:t>
      </w:r>
      <w:r w:rsidRPr="004C5F4D">
        <w:t>составляет 1% годовых;</w:t>
      </w:r>
    </w:p>
    <w:p w14:paraId="6BB4424B" w14:textId="35E8C1B0" w:rsidR="0046227A" w:rsidRPr="004C5F4D" w:rsidRDefault="005A2C42" w:rsidP="00606897">
      <w:pPr>
        <w:ind w:firstLine="709"/>
        <w:jc w:val="both"/>
      </w:pPr>
      <w:r w:rsidRPr="004C5F4D">
        <w:t>- участником программы могут выступать субъекты малого и среднего предпринимательства и физические лица, применяющие специальный налоговый режим «Налог на профессиональный доход»</w:t>
      </w:r>
      <w:r w:rsidR="006D56AE" w:rsidRPr="004C5F4D">
        <w:t>, находящиеся в</w:t>
      </w:r>
      <w:r w:rsidR="0046227A" w:rsidRPr="004C5F4D">
        <w:t xml:space="preserve"> Перечне юридических лиц, индивидуальных предпринимателей, а также самозанятых граждан, пострадавших в связи с чрезвычайной ситуацией, сложившейся на территории Оренбургской области в результате весеннего паводка 2024 года;</w:t>
      </w:r>
    </w:p>
    <w:p w14:paraId="0B0A2049" w14:textId="0733659D" w:rsidR="000D210C" w:rsidRPr="004C5F4D" w:rsidRDefault="000D210C" w:rsidP="00606897">
      <w:pPr>
        <w:ind w:firstLine="709"/>
        <w:jc w:val="both"/>
      </w:pPr>
      <w:r w:rsidRPr="004C5F4D">
        <w:t>- максимальная сумма микрозайма для субъектов малого и среднего предпринимательства составляет до</w:t>
      </w:r>
      <w:r w:rsidR="00AF2D62" w:rsidRPr="004C5F4D">
        <w:t xml:space="preserve"> 5</w:t>
      </w:r>
      <w:r w:rsidRPr="004C5F4D">
        <w:t xml:space="preserve">,0 млн. рублей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фонд); </w:t>
      </w:r>
    </w:p>
    <w:p w14:paraId="69AAF5CA" w14:textId="1ED9DD5E" w:rsidR="000D210C" w:rsidRPr="004C5F4D" w:rsidRDefault="000D210C" w:rsidP="00606897">
      <w:pPr>
        <w:ind w:firstLine="709"/>
        <w:jc w:val="both"/>
      </w:pPr>
      <w:r w:rsidRPr="004C5F4D">
        <w:t xml:space="preserve">- максимальная сумма микрозайма для субъектов малого и среднего предпринимательства при отсутствии залогового обеспечения составляет до </w:t>
      </w:r>
      <w:r w:rsidR="00AF2D62" w:rsidRPr="004C5F4D">
        <w:t>5</w:t>
      </w:r>
      <w:r w:rsidRPr="004C5F4D">
        <w:t>,0 млн. рублей;</w:t>
      </w:r>
    </w:p>
    <w:p w14:paraId="264D2F7A" w14:textId="764A3E7A" w:rsidR="000D210C" w:rsidRPr="004C5F4D" w:rsidRDefault="000D210C" w:rsidP="00606897">
      <w:pPr>
        <w:ind w:firstLine="709"/>
        <w:jc w:val="both"/>
      </w:pPr>
      <w:r w:rsidRPr="004C5F4D">
        <w:t>- максимальная сумма микрозайма для физических лиц, применяющих специальный налоговый режим «Налог на профессиональный доход» составляет 500 тыс. рублей</w:t>
      </w:r>
      <w:r w:rsidR="00011477" w:rsidRPr="004C5F4D">
        <w:t>;</w:t>
      </w:r>
    </w:p>
    <w:p w14:paraId="4660B398" w14:textId="5F718A4B" w:rsidR="00011477" w:rsidRPr="004C5F4D" w:rsidRDefault="00011477" w:rsidP="00011477">
      <w:pPr>
        <w:ind w:firstLine="709"/>
        <w:jc w:val="both"/>
      </w:pPr>
      <w:r w:rsidRPr="004C5F4D">
        <w:t>- срок рассмотрения заявки на получение микрозайма составляет не более 1 рабочего дня</w:t>
      </w:r>
      <w:r w:rsidR="006D56AE" w:rsidRPr="004C5F4D">
        <w:t>.</w:t>
      </w:r>
    </w:p>
    <w:p w14:paraId="0E7054CC" w14:textId="48FDBEC1" w:rsidR="00A3764A" w:rsidRPr="004C5F4D" w:rsidRDefault="00A3764A" w:rsidP="00A3764A">
      <w:pPr>
        <w:ind w:firstLine="709"/>
        <w:jc w:val="both"/>
      </w:pPr>
      <w:r w:rsidRPr="004C5F4D">
        <w:t>1.6.</w:t>
      </w:r>
      <w:r w:rsidR="00BB3463" w:rsidRPr="004C5F4D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F1F3C53" w14:textId="77777777" w:rsidR="00920FCB" w:rsidRPr="004C5F4D" w:rsidRDefault="00920FCB" w:rsidP="00C74715">
      <w:pPr>
        <w:ind w:firstLine="709"/>
        <w:jc w:val="both"/>
      </w:pPr>
      <w:bookmarkStart w:id="1" w:name="_Hlk164068046"/>
      <w:r w:rsidRPr="004C5F4D">
        <w:t>Процентная ставка при наличии залогового обеспечения и (или) поручительства (гарантии) Гарантийного фонда</w:t>
      </w:r>
      <w:bookmarkEnd w:id="1"/>
      <w:r w:rsidRPr="004C5F4D">
        <w:t>:</w:t>
      </w:r>
      <w:bookmarkStart w:id="2" w:name="P0083"/>
      <w:bookmarkEnd w:id="2"/>
    </w:p>
    <w:p w14:paraId="5F84B7D4" w14:textId="77777777" w:rsidR="00C74715" w:rsidRPr="004C5F4D" w:rsidRDefault="00920FCB" w:rsidP="00C74715">
      <w:pPr>
        <w:ind w:firstLine="709"/>
        <w:jc w:val="both"/>
      </w:pPr>
      <w:r w:rsidRPr="004C5F4D">
        <w:t xml:space="preserve">а) не более ключевой ставки Банка России, установленной на дату заключения договора микрозайма с субъектом малого и среднего предпринимательства, при реализации им приоритетных проектов, указанных в </w:t>
      </w:r>
      <w:r w:rsidRPr="004C5F4D">
        <w:rPr>
          <w:u w:val="single"/>
        </w:rPr>
        <w:t>пункте 1.7 настоящих Правил</w:t>
      </w:r>
      <w:r w:rsidRPr="004C5F4D">
        <w:t xml:space="preserve">, а также с физическим лицом, применяющим специальный налоговый режим "Налог на профессиональный доход" (за исключением физических лиц, применяющих специальный налоговый режим "Налог на профессиональный доход", указанных в </w:t>
      </w:r>
      <w:r w:rsidRPr="004C5F4D">
        <w:rPr>
          <w:u w:val="single"/>
        </w:rPr>
        <w:t>подпункте "б" настоящего пункта</w:t>
      </w:r>
      <w:r w:rsidRPr="004C5F4D">
        <w:t>);</w:t>
      </w:r>
    </w:p>
    <w:p w14:paraId="0332D8B1" w14:textId="79851EFE" w:rsidR="003C57E9" w:rsidRPr="004C5F4D" w:rsidRDefault="00920FCB" w:rsidP="00C74715">
      <w:pPr>
        <w:ind w:firstLine="709"/>
        <w:jc w:val="both"/>
      </w:pPr>
      <w:bookmarkStart w:id="3" w:name="P0085"/>
      <w:bookmarkEnd w:id="3"/>
      <w:r w:rsidRPr="004C5F4D">
        <w:t xml:space="preserve">б) не более одной второй ключевой ставки Банка России, установленной на дату заключения договора микрозайма с субъектом малого и среднего предпринимательства, с физическим лицом, применяющим специальный налоговый режим "Налог на профессиональный доход", зарегистрированными и осуществляющими свою деятельность на территории монопрофильного муниципального образования (далее - моногород), при реализации ими приоритетных проектов, указанных в пункте 1.7 настоящих Правил, а также с субъектом малого и среднего предпринимательства, осуществляющим деятельность в сфере социального предпринимательства в соответствии с </w:t>
      </w:r>
      <w:hyperlink r:id="rId8" w:history="1">
        <w:r w:rsidRPr="004C5F4D">
          <w:rPr>
            <w:u w:val="single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Pr="004C5F4D">
        <w:t xml:space="preserve"> (Собрание законодательства Российской Федерации, 2007, N 31, ст.4006; 2021, N 1, ст.33) (далее соответственно - социальное предпринимательство, социальное предприятие, Федеральный закон N 209-ФЗ);</w:t>
      </w:r>
    </w:p>
    <w:p w14:paraId="19E4A9D7" w14:textId="5E41DD6B" w:rsidR="00C74715" w:rsidRPr="004C5F4D" w:rsidRDefault="00920FCB" w:rsidP="00C74715">
      <w:pPr>
        <w:ind w:firstLine="709"/>
        <w:jc w:val="both"/>
      </w:pPr>
      <w:bookmarkStart w:id="4" w:name="P0087"/>
      <w:bookmarkEnd w:id="4"/>
      <w:r w:rsidRPr="004C5F4D">
        <w:t xml:space="preserve">в) не более двукратного размера ключевой ставки Банка России, установленной на дату заключения договора микрозайма с иными субъектами малого и среднего предпринимательства, не указанными в </w:t>
      </w:r>
      <w:r w:rsidRPr="004C5F4D">
        <w:rPr>
          <w:u w:val="single"/>
        </w:rPr>
        <w:t>подпунктах "а"</w:t>
      </w:r>
      <w:r w:rsidRPr="004C5F4D">
        <w:t xml:space="preserve"> и </w:t>
      </w:r>
      <w:r w:rsidRPr="004C5F4D">
        <w:rPr>
          <w:u w:val="single"/>
        </w:rPr>
        <w:t>"б" настоящего пункта</w:t>
      </w:r>
      <w:r w:rsidRPr="004C5F4D">
        <w:t>.</w:t>
      </w:r>
      <w:bookmarkStart w:id="5" w:name="P0089"/>
      <w:bookmarkEnd w:id="5"/>
    </w:p>
    <w:p w14:paraId="74B0DCFD" w14:textId="43D33D54" w:rsidR="00920FCB" w:rsidRPr="004C5F4D" w:rsidRDefault="00920FCB" w:rsidP="00C74715">
      <w:pPr>
        <w:ind w:firstLine="709"/>
        <w:jc w:val="both"/>
      </w:pPr>
      <w:r w:rsidRPr="004C5F4D">
        <w:t xml:space="preserve">Процентная ставка при отсутствии залогового обеспечения и (или) поручительства (гарантии) </w:t>
      </w:r>
      <w:r w:rsidR="003C57E9" w:rsidRPr="004C5F4D">
        <w:t>Гарантийного фонда</w:t>
      </w:r>
      <w:r w:rsidRPr="004C5F4D">
        <w:t xml:space="preserve"> составляет:</w:t>
      </w:r>
    </w:p>
    <w:p w14:paraId="401AD058" w14:textId="5D9EA3B1" w:rsidR="00920FCB" w:rsidRPr="004C5F4D" w:rsidRDefault="00C74715" w:rsidP="00C74715">
      <w:pPr>
        <w:ind w:firstLine="709"/>
        <w:jc w:val="both"/>
      </w:pPr>
      <w:r w:rsidRPr="004C5F4D">
        <w:t xml:space="preserve">- </w:t>
      </w:r>
      <w:r w:rsidR="00920FCB" w:rsidRPr="004C5F4D">
        <w:t xml:space="preserve">для субъектов малого и среднего предпринимательства, а также физических лиц, применяющих специальный налоговый режим "Налог на профессиональный доход", указанных в </w:t>
      </w:r>
      <w:r w:rsidR="00920FCB" w:rsidRPr="004C5F4D">
        <w:rPr>
          <w:u w:val="single"/>
        </w:rPr>
        <w:t xml:space="preserve">подпункте "а" пункта </w:t>
      </w:r>
      <w:r w:rsidR="00503A9A" w:rsidRPr="004C5F4D">
        <w:rPr>
          <w:u w:val="single"/>
        </w:rPr>
        <w:t>1.6</w:t>
      </w:r>
      <w:r w:rsidR="00920FCB" w:rsidRPr="004C5F4D">
        <w:rPr>
          <w:u w:val="single"/>
        </w:rPr>
        <w:t xml:space="preserve"> </w:t>
      </w:r>
      <w:r w:rsidR="00503A9A" w:rsidRPr="004C5F4D">
        <w:rPr>
          <w:u w:val="single"/>
        </w:rPr>
        <w:t>настоящих Правил</w:t>
      </w:r>
      <w:r w:rsidRPr="004C5F4D">
        <w:rPr>
          <w:u w:val="single"/>
        </w:rPr>
        <w:t>,</w:t>
      </w:r>
      <w:r w:rsidR="00920FCB" w:rsidRPr="004C5F4D">
        <w:t xml:space="preserve"> - не более полуторакратного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с физическим лицом, применяющим специальный налоговый режим "Налог на профессиональный доход";</w:t>
      </w:r>
    </w:p>
    <w:p w14:paraId="5FB79250" w14:textId="026D7786" w:rsidR="00920FCB" w:rsidRPr="004C5F4D" w:rsidRDefault="00C74715" w:rsidP="00C74715">
      <w:pPr>
        <w:ind w:firstLine="709"/>
        <w:jc w:val="both"/>
      </w:pPr>
      <w:r w:rsidRPr="004C5F4D">
        <w:t xml:space="preserve">- </w:t>
      </w:r>
      <w:r w:rsidR="00920FCB" w:rsidRPr="004C5F4D">
        <w:t xml:space="preserve">для субъектов малого и среднего предпринимательства, в том числе социальных предприятий, физических лиц, применяющих специальный налоговый режим "Налог на профессиональный доход", указанных в </w:t>
      </w:r>
      <w:r w:rsidRPr="004C5F4D">
        <w:t>пункта 1.6 настоящих Правил</w:t>
      </w:r>
      <w:r w:rsidR="00920FCB" w:rsidRPr="004C5F4D">
        <w:t>, - не более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физическим лицом, применяющим специальный налоговый режим "Налог на профессиональный доход";</w:t>
      </w:r>
    </w:p>
    <w:p w14:paraId="14555FCA" w14:textId="5179EA3A" w:rsidR="00C74715" w:rsidRPr="004C5F4D" w:rsidRDefault="00C74715" w:rsidP="00C74715">
      <w:pPr>
        <w:ind w:firstLine="709"/>
        <w:jc w:val="both"/>
      </w:pPr>
      <w:r w:rsidRPr="004C5F4D">
        <w:t xml:space="preserve">- </w:t>
      </w:r>
      <w:r w:rsidR="00920FCB" w:rsidRPr="004C5F4D">
        <w:t xml:space="preserve">для субъектов малого и среднего предпринимательства, указанных в </w:t>
      </w:r>
      <w:r w:rsidR="00920FCB" w:rsidRPr="004C5F4D">
        <w:rPr>
          <w:u w:val="single"/>
        </w:rPr>
        <w:t xml:space="preserve">подпункте "в" </w:t>
      </w:r>
      <w:r w:rsidRPr="004C5F4D">
        <w:rPr>
          <w:u w:val="single"/>
        </w:rPr>
        <w:t>пункта 1.6 настоящих Правил</w:t>
      </w:r>
      <w:r w:rsidR="00920FCB" w:rsidRPr="004C5F4D">
        <w:t>, - не более 2,5-кратного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предпринимательства.</w:t>
      </w:r>
    </w:p>
    <w:p w14:paraId="0671DC2C" w14:textId="6759AFEB" w:rsidR="00D00302" w:rsidRPr="004C5F4D" w:rsidRDefault="00C74715" w:rsidP="00A3764A">
      <w:pPr>
        <w:ind w:firstLine="709"/>
        <w:jc w:val="both"/>
      </w:pPr>
      <w:r w:rsidRPr="004C5F4D">
        <w:t>1.7 Под приоритетными понимаются проекты, которые удовлетворяют одному или нескольким условиям:</w:t>
      </w:r>
    </w:p>
    <w:p w14:paraId="78CD2800" w14:textId="5CCCB441" w:rsidR="006A7151" w:rsidRPr="004C5F4D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Субъект малого и среднего предпринимательства является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</w:r>
      <w:r w:rsidRPr="004C5F4D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4A6FFE70" w14:textId="77777777" w:rsidR="006A7151" w:rsidRPr="004C5F4D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4C5F4D">
        <w:t xml:space="preserve"> – это юридическое лицо или индивидуальный предприниматель, имеющий действующий экспортный контракт.</w:t>
      </w:r>
    </w:p>
    <w:p w14:paraId="4580DD5D" w14:textId="5AE19706" w:rsidR="006A7151" w:rsidRPr="004C5F4D" w:rsidRDefault="006A7151" w:rsidP="00B94CDB">
      <w:pPr>
        <w:ind w:firstLine="709"/>
        <w:jc w:val="both"/>
      </w:pPr>
      <w:r w:rsidRPr="004C5F4D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микрозаймом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60CF80A1" w14:textId="64A6A1E8" w:rsidR="00CA662F" w:rsidRPr="004C5F4D" w:rsidRDefault="00CA662F" w:rsidP="00B94CDB">
      <w:pPr>
        <w:pStyle w:val="ac"/>
        <w:numPr>
          <w:ilvl w:val="0"/>
          <w:numId w:val="9"/>
        </w:numPr>
        <w:ind w:left="0" w:firstLine="709"/>
        <w:jc w:val="both"/>
      </w:pPr>
      <w:r w:rsidRPr="004C5F4D">
        <w:rPr>
          <w:u w:val="single"/>
        </w:rPr>
        <w:t>Субъект малого и среднего предпринимательства создан женщиной</w:t>
      </w:r>
      <w:r w:rsidRPr="004C5F4D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</w:t>
      </w:r>
      <w:r w:rsidR="00B94CDB" w:rsidRPr="004C5F4D">
        <w:t>, а также женщины, применяющие специальный налоговый режим "Налог на профессиональный доход"</w:t>
      </w:r>
      <w:r w:rsidRPr="004C5F4D">
        <w:t>.</w:t>
      </w:r>
    </w:p>
    <w:p w14:paraId="6770D935" w14:textId="77777777" w:rsidR="00CA662F" w:rsidRPr="004C5F4D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4C5F4D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6E3E0E3C" w14:textId="2482F0E3" w:rsidR="00CA662F" w:rsidRPr="004C5F4D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4C5F4D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</w:t>
      </w:r>
      <w:r w:rsidR="00B94CDB" w:rsidRPr="004C5F4D">
        <w:t>, а также физическое лицо до 35 лет, применяющее специальный налоговый режим "Налог на профессиональный доход"</w:t>
      </w:r>
      <w:r w:rsidRPr="004C5F4D">
        <w:t>.</w:t>
      </w:r>
    </w:p>
    <w:p w14:paraId="2583E193" w14:textId="59084CBD" w:rsidR="00CA662F" w:rsidRPr="004C5F4D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 xml:space="preserve">Субъект малого и среднего предпринимательства создан физическим лицом старше 55 лет </w:t>
      </w:r>
      <w:r w:rsidRPr="004C5F4D">
        <w:t xml:space="preserve">(физическое лицо старше </w:t>
      </w:r>
      <w:r w:rsidR="00F7685F" w:rsidRPr="004C5F4D">
        <w:t>55</w:t>
      </w:r>
      <w:r w:rsidRPr="004C5F4D">
        <w:t xml:space="preserve">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старше </w:t>
      </w:r>
      <w:r w:rsidR="00F7685F" w:rsidRPr="004C5F4D">
        <w:t>55</w:t>
      </w:r>
      <w:r w:rsidRPr="004C5F4D">
        <w:t xml:space="preserve">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</w:t>
      </w:r>
      <w:r w:rsidR="00F7685F" w:rsidRPr="004C5F4D">
        <w:t>х акций акционерного общества)</w:t>
      </w:r>
      <w:r w:rsidR="00B94CDB" w:rsidRPr="004C5F4D">
        <w:t>, а также физическим лицом старше 55 лет, применяющим специальный налоговый режим "Налог на профессиональный доход"</w:t>
      </w:r>
      <w:r w:rsidR="00F7685F" w:rsidRPr="004C5F4D">
        <w:t>.</w:t>
      </w:r>
    </w:p>
    <w:p w14:paraId="4148B2E2" w14:textId="3C3727C3" w:rsidR="00B94CDB" w:rsidRPr="004C5F4D" w:rsidRDefault="00B94CDB" w:rsidP="00B94CDB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Физическое лицо, применяющее специальный налоговый режим "Налог на профессиональный доход", является резидентом бизнес-инкубатора (за исключением бизнес-инкубаторов инновационного типа), коворкинга</w:t>
      </w:r>
      <w:r w:rsidRPr="004C5F4D">
        <w:t>, расположенного в помещениях центра "Мой бизнес", и включено в реестр резидентов таких организаций, образующих инфраструктуру поддержки субъектов малого и среднего предпринимательства.</w:t>
      </w:r>
    </w:p>
    <w:p w14:paraId="342C07BE" w14:textId="316867A6" w:rsidR="006A7151" w:rsidRPr="004C5F4D" w:rsidRDefault="00F7685F" w:rsidP="00B94CDB">
      <w:pPr>
        <w:pStyle w:val="ac"/>
        <w:numPr>
          <w:ilvl w:val="0"/>
          <w:numId w:val="9"/>
        </w:numPr>
        <w:ind w:left="0" w:firstLine="851"/>
        <w:jc w:val="both"/>
        <w:rPr>
          <w:b/>
          <w:u w:val="single"/>
        </w:rPr>
      </w:pPr>
      <w:r w:rsidRPr="004C5F4D">
        <w:rPr>
          <w:u w:val="single"/>
        </w:rPr>
        <w:t>Субъект малого и среднего предпринимательства является вновь зарегистрированным и действующим менее 2 (двух) лет</w:t>
      </w:r>
      <w:r w:rsidRPr="004C5F4D">
        <w:t xml:space="preserve"> на дату принятия решения о предоставлении микрозайма;</w:t>
      </w:r>
    </w:p>
    <w:p w14:paraId="2CBCCE18" w14:textId="70B1213B" w:rsidR="000F7D4E" w:rsidRPr="004C5F4D" w:rsidRDefault="000F7D4E" w:rsidP="00B94CDB">
      <w:pPr>
        <w:pStyle w:val="ac"/>
        <w:numPr>
          <w:ilvl w:val="0"/>
          <w:numId w:val="9"/>
        </w:numPr>
        <w:ind w:left="0" w:firstLine="851"/>
        <w:jc w:val="both"/>
        <w:rPr>
          <w:u w:val="single"/>
        </w:rPr>
      </w:pPr>
      <w:r w:rsidRPr="004C5F4D">
        <w:rPr>
          <w:u w:val="single"/>
        </w:rPr>
        <w:t xml:space="preserve">Субъект малого и среднего предпринимательства </w:t>
      </w:r>
      <w:r w:rsidR="00B94CDB" w:rsidRPr="004C5F4D">
        <w:rPr>
          <w:u w:val="single"/>
        </w:rPr>
        <w:t xml:space="preserve">и физические лица, применяющие специальный налоговый режим "Налог на профессиональный доход", </w:t>
      </w:r>
      <w:r w:rsidRPr="004C5F4D">
        <w:rPr>
          <w:u w:val="single"/>
        </w:rPr>
        <w:t xml:space="preserve">осуществляют следующие виды деятельности в соответствии с Общероссийским классификатором видов экономической деятельности: </w:t>
      </w:r>
    </w:p>
    <w:p w14:paraId="23C56269" w14:textId="1DD45E51" w:rsidR="000F7D4E" w:rsidRPr="004C5F4D" w:rsidRDefault="000F7D4E" w:rsidP="00B94CDB">
      <w:pPr>
        <w:ind w:firstLine="851"/>
        <w:jc w:val="both"/>
      </w:pPr>
      <w:r w:rsidRPr="004C5F4D">
        <w:t>- обрабатывающие производства (в рамках раздела C "Обрабатывающие производства" Общероссийского классификатора видов экономической деятельности);</w:t>
      </w:r>
    </w:p>
    <w:p w14:paraId="665D0DAA" w14:textId="6F18A119" w:rsidR="000F7D4E" w:rsidRPr="004C5F4D" w:rsidRDefault="000F7D4E" w:rsidP="00B94CDB">
      <w:pPr>
        <w:ind w:firstLine="851"/>
        <w:jc w:val="both"/>
      </w:pPr>
      <w:r w:rsidRPr="004C5F4D">
        <w:t>- деятельность гостиниц и предприятий общественного питания (в рамках раздела I "Деятельность гостиниц и предприятий общественного питания" Общероссийского классификатора видов экономической деятельности);</w:t>
      </w:r>
    </w:p>
    <w:p w14:paraId="1AE22374" w14:textId="7C191573" w:rsidR="000F7D4E" w:rsidRPr="004C5F4D" w:rsidRDefault="000F7D4E" w:rsidP="00B94CDB">
      <w:pPr>
        <w:ind w:firstLine="851"/>
        <w:jc w:val="both"/>
      </w:pPr>
      <w:r w:rsidRPr="004C5F4D">
        <w:t>- деятельность в области информации и связи (в рамках раздела J "Деятельность в области информации и связи" Общероссийского классификатора видов экономической деятельности);</w:t>
      </w:r>
    </w:p>
    <w:p w14:paraId="7076D3CF" w14:textId="19DF533D" w:rsidR="000F7D4E" w:rsidRPr="004C5F4D" w:rsidRDefault="000F7D4E" w:rsidP="000F7D4E">
      <w:pPr>
        <w:ind w:firstLine="851"/>
        <w:jc w:val="both"/>
      </w:pPr>
      <w:r w:rsidRPr="004C5F4D">
        <w:t>- деятельность профессиональная, научная и техническая (в рамках раздела M "Деятельность профессиональная, научная и техническая" Общероссийского классификатора видов экономической деятельности);</w:t>
      </w:r>
    </w:p>
    <w:p w14:paraId="19A88EA8" w14:textId="39BA2B9B" w:rsidR="000F7D4E" w:rsidRPr="004C5F4D" w:rsidRDefault="000F7D4E" w:rsidP="000F7D4E">
      <w:pPr>
        <w:ind w:firstLine="851"/>
        <w:jc w:val="both"/>
      </w:pPr>
      <w:r w:rsidRPr="004C5F4D">
        <w:t>- деятельность в сфере туризма (в рамках раздела N "Деятельность административная и сопутствующие услуги" Общероссийского классификатора видов экономической деятельности.</w:t>
      </w:r>
    </w:p>
    <w:p w14:paraId="1FE58024" w14:textId="77777777" w:rsidR="007B08A4" w:rsidRPr="004C5F4D" w:rsidRDefault="007B08A4" w:rsidP="007B08A4">
      <w:pPr>
        <w:pStyle w:val="ac"/>
        <w:numPr>
          <w:ilvl w:val="0"/>
          <w:numId w:val="9"/>
        </w:numPr>
        <w:ind w:left="0" w:firstLine="851"/>
        <w:jc w:val="both"/>
      </w:pPr>
      <w:r w:rsidRPr="004C5F4D">
        <w:rPr>
          <w:u w:val="single"/>
        </w:rPr>
        <w:t>Субъект малого и среднего предпринимательства, осуществляющий деятельность в сфере социального предпринимательства,</w:t>
      </w:r>
      <w:r w:rsidRPr="004C5F4D">
        <w:t xml:space="preserve"> направленную на достижение общественно полезных целей, решение социальных проблем.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4271BB19" w14:textId="77777777" w:rsidR="007B08A4" w:rsidRPr="004C5F4D" w:rsidRDefault="007B08A4" w:rsidP="007B08A4">
      <w:pPr>
        <w:pStyle w:val="ac"/>
        <w:ind w:left="0" w:firstLine="851"/>
        <w:jc w:val="both"/>
      </w:pPr>
      <w:r w:rsidRPr="004C5F4D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России.</w:t>
      </w:r>
    </w:p>
    <w:p w14:paraId="1266F21A" w14:textId="46F2A749" w:rsidR="000F7D4E" w:rsidRPr="004C5F4D" w:rsidRDefault="000F7D4E" w:rsidP="007B08A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4C5F4D">
        <w:rPr>
          <w:bCs/>
        </w:rPr>
        <w:t xml:space="preserve">Приоритетные проекты, определенные </w:t>
      </w:r>
      <w:r w:rsidR="00650199" w:rsidRPr="004C5F4D">
        <w:rPr>
          <w:bCs/>
        </w:rPr>
        <w:t>Советом Фонда</w:t>
      </w:r>
      <w:r w:rsidRPr="004C5F4D">
        <w:rPr>
          <w:bCs/>
        </w:rPr>
        <w:t>:</w:t>
      </w:r>
    </w:p>
    <w:p w14:paraId="491BA1F5" w14:textId="73907C8B" w:rsidR="007B08A4" w:rsidRPr="004C5F4D" w:rsidRDefault="002C0C04" w:rsidP="002C0C04">
      <w:pPr>
        <w:ind w:firstLine="851"/>
        <w:jc w:val="both"/>
      </w:pPr>
      <w:r w:rsidRPr="004C5F4D">
        <w:rPr>
          <w:u w:val="single"/>
        </w:rPr>
        <w:t xml:space="preserve">11.1.  </w:t>
      </w:r>
      <w:r w:rsidR="007B08A4" w:rsidRPr="004C5F4D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="007B08A4" w:rsidRPr="004C5F4D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</w:t>
      </w:r>
    </w:p>
    <w:p w14:paraId="4420FFFC" w14:textId="77777777" w:rsidR="007B08A4" w:rsidRPr="004C5F4D" w:rsidRDefault="007B08A4" w:rsidP="002C0C04">
      <w:pPr>
        <w:ind w:firstLine="851"/>
        <w:jc w:val="both"/>
      </w:pPr>
      <w:r w:rsidRPr="004C5F4D">
        <w:t>13 Производство текстильных изделий;</w:t>
      </w:r>
    </w:p>
    <w:p w14:paraId="41093812" w14:textId="77777777" w:rsidR="007B08A4" w:rsidRPr="004C5F4D" w:rsidRDefault="007B08A4" w:rsidP="002C0C04">
      <w:pPr>
        <w:ind w:firstLine="851"/>
        <w:jc w:val="both"/>
      </w:pPr>
      <w:r w:rsidRPr="004C5F4D">
        <w:t>14 Производство одежды;</w:t>
      </w:r>
    </w:p>
    <w:p w14:paraId="19B8D5FF" w14:textId="77777777" w:rsidR="007B08A4" w:rsidRPr="004C5F4D" w:rsidRDefault="007B08A4" w:rsidP="002C0C04">
      <w:pPr>
        <w:ind w:firstLine="851"/>
        <w:jc w:val="both"/>
      </w:pPr>
      <w:r w:rsidRPr="004C5F4D">
        <w:t>15.2 Производство обуви;</w:t>
      </w:r>
    </w:p>
    <w:p w14:paraId="62F647BD" w14:textId="77777777" w:rsidR="007B08A4" w:rsidRPr="004C5F4D" w:rsidRDefault="007B08A4" w:rsidP="002C0C04">
      <w:pPr>
        <w:ind w:firstLine="851"/>
        <w:jc w:val="both"/>
      </w:pPr>
      <w:r w:rsidRPr="004C5F4D">
        <w:t>31.03 Производство матрасов (в пределах компетенции);</w:t>
      </w:r>
    </w:p>
    <w:p w14:paraId="1D2B0F07" w14:textId="77777777" w:rsidR="007B08A4" w:rsidRPr="004C5F4D" w:rsidRDefault="007B08A4" w:rsidP="002C0C04">
      <w:pPr>
        <w:ind w:firstLine="851"/>
        <w:jc w:val="both"/>
      </w:pPr>
      <w:r w:rsidRPr="004C5F4D">
        <w:t>32.99.l Производство головных защитных уборов и прочих средств защиты (в пределах компетенции);</w:t>
      </w:r>
    </w:p>
    <w:p w14:paraId="17EC5291" w14:textId="77777777" w:rsidR="007B08A4" w:rsidRPr="004C5F4D" w:rsidRDefault="007B08A4" w:rsidP="002C0C04">
      <w:pPr>
        <w:ind w:firstLine="851"/>
        <w:jc w:val="both"/>
      </w:pPr>
      <w:r w:rsidRPr="004C5F4D">
        <w:t>32.99.3 Производство зонтов, тростей, пуговиц, кнопок, застежек-молний;</w:t>
      </w:r>
    </w:p>
    <w:p w14:paraId="6028420A" w14:textId="77777777" w:rsidR="007B08A4" w:rsidRPr="004C5F4D" w:rsidRDefault="007B08A4" w:rsidP="002C0C04">
      <w:pPr>
        <w:ind w:firstLine="851"/>
        <w:jc w:val="both"/>
      </w:pPr>
      <w:r w:rsidRPr="004C5F4D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037A70C6" w14:textId="77777777" w:rsidR="007B08A4" w:rsidRPr="004C5F4D" w:rsidRDefault="007B08A4" w:rsidP="002C0C04">
      <w:pPr>
        <w:ind w:firstLine="851"/>
        <w:jc w:val="both"/>
      </w:pPr>
      <w:r w:rsidRPr="004C5F4D">
        <w:t>32.99.6 Производство изделий для праздников, карнавалов или прочих изделий для увеселения (в пределах компетенции).</w:t>
      </w:r>
    </w:p>
    <w:p w14:paraId="0B450811" w14:textId="77777777" w:rsidR="007B08A4" w:rsidRPr="004C5F4D" w:rsidRDefault="007B08A4" w:rsidP="002C0C04">
      <w:pPr>
        <w:ind w:firstLine="851"/>
        <w:jc w:val="both"/>
      </w:pPr>
      <w:r w:rsidRPr="004C5F4D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72532720" w14:textId="77777777" w:rsidR="007B08A4" w:rsidRPr="004C5F4D" w:rsidRDefault="007B08A4" w:rsidP="002C0C04">
      <w:pPr>
        <w:ind w:firstLine="851"/>
        <w:jc w:val="both"/>
      </w:pPr>
      <w:r w:rsidRPr="004C5F4D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7B10E43E" w14:textId="3E470EDE" w:rsidR="007B08A4" w:rsidRPr="004C5F4D" w:rsidRDefault="002C0C04" w:rsidP="002C0C04">
      <w:pPr>
        <w:pStyle w:val="ac"/>
        <w:numPr>
          <w:ilvl w:val="1"/>
          <w:numId w:val="22"/>
        </w:numPr>
        <w:ind w:left="0" w:firstLine="851"/>
        <w:jc w:val="both"/>
      </w:pPr>
      <w:r w:rsidRPr="004C5F4D">
        <w:rPr>
          <w:u w:val="single"/>
        </w:rPr>
        <w:t xml:space="preserve">. </w:t>
      </w:r>
      <w:r w:rsidR="007B08A4" w:rsidRPr="004C5F4D">
        <w:rPr>
          <w:u w:val="single"/>
        </w:rPr>
        <w:t xml:space="preserve">Субъект малого и среднего предпринимательства, </w:t>
      </w:r>
      <w:r w:rsidR="00F425A9" w:rsidRPr="004C5F4D">
        <w:rPr>
          <w:u w:val="single"/>
        </w:rPr>
        <w:t xml:space="preserve">зарегистрирован и осуществляет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 </w:t>
      </w:r>
      <w:r w:rsidR="00F425A9" w:rsidRPr="004C5F4D">
        <w:t>и включенных в реестр резидентов таких территорий</w:t>
      </w:r>
      <w:r w:rsidR="007B08A4" w:rsidRPr="004C5F4D">
        <w:t>.</w:t>
      </w:r>
    </w:p>
    <w:p w14:paraId="713A7D99" w14:textId="63EC45C6" w:rsidR="00FA04F2" w:rsidRPr="004C5F4D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4C5F4D">
        <w:rPr>
          <w:u w:val="single"/>
        </w:rPr>
        <w:t xml:space="preserve">. </w:t>
      </w:r>
      <w:r w:rsidR="00FA04F2" w:rsidRPr="004C5F4D">
        <w:rPr>
          <w:u w:val="single"/>
        </w:rPr>
        <w:t>Субъекты малого и среднего предпринимательства</w:t>
      </w:r>
      <w:r w:rsidR="0073778A" w:rsidRPr="004C5F4D">
        <w:rPr>
          <w:u w:val="single"/>
        </w:rPr>
        <w:t xml:space="preserve"> и физические лица, применяющие специальный налоговый режим "Налог на профессиональный доход"</w:t>
      </w:r>
      <w:r w:rsidR="00FA04F2" w:rsidRPr="004C5F4D">
        <w:rPr>
          <w:u w:val="single"/>
        </w:rPr>
        <w:t>, зарегистрированные и осуществляющие свою деятельность на территории м</w:t>
      </w:r>
      <w:r w:rsidR="006B5366" w:rsidRPr="004C5F4D">
        <w:rPr>
          <w:u w:val="single"/>
        </w:rPr>
        <w:t>оногородов</w:t>
      </w:r>
      <w:r w:rsidR="006B5366" w:rsidRPr="004C5F4D">
        <w:t>.</w:t>
      </w:r>
    </w:p>
    <w:p w14:paraId="31926C2E" w14:textId="0DF318AA" w:rsidR="00FA04F2" w:rsidRPr="004C5F4D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4C5F4D">
        <w:rPr>
          <w:u w:val="single"/>
        </w:rPr>
        <w:t xml:space="preserve">. </w:t>
      </w:r>
      <w:r w:rsidR="00FA04F2" w:rsidRPr="004C5F4D">
        <w:rPr>
          <w:u w:val="single"/>
        </w:rPr>
        <w:t xml:space="preserve">Субъекты малого и среднего предпринимательства, получающие </w:t>
      </w:r>
      <w:proofErr w:type="spellStart"/>
      <w:r w:rsidR="00FA04F2" w:rsidRPr="004C5F4D">
        <w:rPr>
          <w:u w:val="single"/>
        </w:rPr>
        <w:t>микрозайм</w:t>
      </w:r>
      <w:proofErr w:type="spellEnd"/>
      <w:r w:rsidR="00FA04F2" w:rsidRPr="004C5F4D">
        <w:rPr>
          <w:u w:val="single"/>
        </w:rPr>
        <w:t xml:space="preserve"> для целей рефинансирования действующих </w:t>
      </w:r>
      <w:r w:rsidR="006B5366" w:rsidRPr="004C5F4D">
        <w:rPr>
          <w:u w:val="single"/>
        </w:rPr>
        <w:t xml:space="preserve">своих </w:t>
      </w:r>
      <w:r w:rsidR="00FA04F2" w:rsidRPr="004C5F4D">
        <w:rPr>
          <w:u w:val="single"/>
        </w:rPr>
        <w:t>кредитов / займов</w:t>
      </w:r>
      <w:r w:rsidR="00FA04F2" w:rsidRPr="004C5F4D">
        <w:t>.</w:t>
      </w:r>
    </w:p>
    <w:p w14:paraId="46EB62F6" w14:textId="31B3EA90" w:rsidR="005B7ED5" w:rsidRPr="004C5F4D" w:rsidRDefault="005B7ED5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4C5F4D">
        <w:rPr>
          <w:u w:val="single"/>
        </w:rPr>
        <w:t xml:space="preserve">Субъект малого и среднего предпринимательства, осуществляющий деятельность в сфере сельского хозяйства. </w:t>
      </w:r>
      <w:r w:rsidRPr="004C5F4D">
        <w:t>Основным видом деятельности субъекта МСП является деятельность, входящая в разделы А «Сельское, лесное хозяйство, охота, рыболовство и рыбоводство», Общероссийского классификатора видов экономической деятельности. При этом выручка по основному виду деятельности составляет не менее 50% от общей выручки субъекта малого и среднего предпринимательства</w:t>
      </w:r>
      <w:r w:rsidR="00475EF0" w:rsidRPr="004C5F4D">
        <w:t>.</w:t>
      </w:r>
    </w:p>
    <w:p w14:paraId="5E3A5912" w14:textId="43B6C09B" w:rsidR="00475EF0" w:rsidRPr="004C5F4D" w:rsidRDefault="00CA4B40" w:rsidP="002C0C04">
      <w:pPr>
        <w:pStyle w:val="ac"/>
        <w:numPr>
          <w:ilvl w:val="1"/>
          <w:numId w:val="24"/>
        </w:numPr>
        <w:ind w:left="0" w:firstLine="851"/>
        <w:jc w:val="both"/>
        <w:rPr>
          <w:u w:val="single"/>
        </w:rPr>
      </w:pPr>
      <w:r w:rsidRPr="004C5F4D">
        <w:rPr>
          <w:u w:val="single"/>
        </w:rPr>
        <w:t>П</w:t>
      </w:r>
      <w:r w:rsidR="00475EF0" w:rsidRPr="004C5F4D">
        <w:rPr>
          <w:u w:val="single"/>
        </w:rPr>
        <w:t>острадавши</w:t>
      </w:r>
      <w:r w:rsidRPr="004C5F4D">
        <w:rPr>
          <w:u w:val="single"/>
        </w:rPr>
        <w:t>е</w:t>
      </w:r>
      <w:r w:rsidR="00475EF0" w:rsidRPr="004C5F4D">
        <w:rPr>
          <w:u w:val="single"/>
        </w:rPr>
        <w:t xml:space="preserve"> от </w:t>
      </w:r>
      <w:r w:rsidR="002C0C04" w:rsidRPr="004C5F4D">
        <w:rPr>
          <w:u w:val="single"/>
        </w:rPr>
        <w:t xml:space="preserve">весеннего </w:t>
      </w:r>
      <w:r w:rsidR="00475EF0" w:rsidRPr="004C5F4D">
        <w:rPr>
          <w:u w:val="single"/>
        </w:rPr>
        <w:t>паводка</w:t>
      </w:r>
      <w:r w:rsidR="002C0C04" w:rsidRPr="004C5F4D">
        <w:rPr>
          <w:u w:val="single"/>
        </w:rPr>
        <w:t xml:space="preserve"> 2024 года</w:t>
      </w:r>
      <w:r w:rsidR="00475EF0" w:rsidRPr="004C5F4D">
        <w:rPr>
          <w:u w:val="single"/>
        </w:rPr>
        <w:t xml:space="preserve"> субъект</w:t>
      </w:r>
      <w:r w:rsidRPr="004C5F4D">
        <w:rPr>
          <w:u w:val="single"/>
        </w:rPr>
        <w:t>ы</w:t>
      </w:r>
      <w:r w:rsidR="00475EF0" w:rsidRPr="004C5F4D">
        <w:rPr>
          <w:u w:val="single"/>
        </w:rPr>
        <w:t xml:space="preserve"> малого и среднего предпринимательства и физически</w:t>
      </w:r>
      <w:r w:rsidRPr="004C5F4D">
        <w:rPr>
          <w:u w:val="single"/>
        </w:rPr>
        <w:t>е</w:t>
      </w:r>
      <w:r w:rsidR="00475EF0" w:rsidRPr="004C5F4D">
        <w:rPr>
          <w:u w:val="single"/>
        </w:rPr>
        <w:t xml:space="preserve"> лица, применяющим специальный налоговый режим «Налог на профессиональный доход» Оренбургской области</w:t>
      </w:r>
      <w:r w:rsidRPr="004C5F4D">
        <w:rPr>
          <w:u w:val="single"/>
        </w:rPr>
        <w:t>.</w:t>
      </w:r>
    </w:p>
    <w:p w14:paraId="0F0654EF" w14:textId="66CB8090" w:rsidR="00475EF0" w:rsidRPr="004C5F4D" w:rsidRDefault="00475EF0" w:rsidP="000F7D4E">
      <w:pPr>
        <w:ind w:firstLine="851"/>
        <w:jc w:val="both"/>
      </w:pPr>
    </w:p>
    <w:p w14:paraId="281005E8" w14:textId="77777777" w:rsidR="00D20031" w:rsidRPr="004C5F4D" w:rsidRDefault="00D20031" w:rsidP="000F7D4E">
      <w:pPr>
        <w:ind w:firstLine="851"/>
        <w:jc w:val="both"/>
      </w:pPr>
    </w:p>
    <w:p w14:paraId="40ED846A" w14:textId="66086BEA" w:rsidR="000F7D4E" w:rsidRPr="004C5F4D" w:rsidRDefault="00F8011F" w:rsidP="000F7D4E">
      <w:pPr>
        <w:ind w:firstLine="851"/>
        <w:jc w:val="both"/>
        <w:rPr>
          <w:b/>
          <w:bCs/>
        </w:rPr>
      </w:pPr>
      <w:bookmarkStart w:id="6" w:name="_Hlk164070547"/>
      <w:r w:rsidRPr="004C5F4D">
        <w:rPr>
          <w:b/>
          <w:bCs/>
        </w:rPr>
        <w:t xml:space="preserve">Установленные </w:t>
      </w:r>
      <w:r w:rsidR="00B119EF" w:rsidRPr="004C5F4D">
        <w:rPr>
          <w:b/>
          <w:bCs/>
        </w:rPr>
        <w:t xml:space="preserve">Фондом </w:t>
      </w:r>
      <w:r w:rsidRPr="004C5F4D">
        <w:rPr>
          <w:b/>
          <w:bCs/>
        </w:rPr>
        <w:t>процентн</w:t>
      </w:r>
      <w:r w:rsidR="0073778A" w:rsidRPr="004C5F4D">
        <w:rPr>
          <w:b/>
          <w:bCs/>
        </w:rPr>
        <w:t>ые</w:t>
      </w:r>
      <w:r w:rsidRPr="004C5F4D">
        <w:rPr>
          <w:b/>
          <w:bCs/>
        </w:rPr>
        <w:t xml:space="preserve"> ставки в зависимости от категории заемщиков</w:t>
      </w:r>
      <w:r w:rsidR="00351D22" w:rsidRPr="004C5F4D">
        <w:rPr>
          <w:b/>
          <w:bCs/>
        </w:rPr>
        <w:t xml:space="preserve"> субъектов малого и среднего предпринимательства</w:t>
      </w:r>
      <w:r w:rsidR="00B119EF" w:rsidRPr="004C5F4D">
        <w:rPr>
          <w:b/>
          <w:bCs/>
        </w:rPr>
        <w:t>:</w:t>
      </w:r>
    </w:p>
    <w:p w14:paraId="0BFDFA63" w14:textId="77777777" w:rsidR="006B5366" w:rsidRPr="004C5F4D" w:rsidRDefault="006B5366" w:rsidP="00A3764A">
      <w:pPr>
        <w:ind w:firstLine="709"/>
        <w:jc w:val="both"/>
        <w:rPr>
          <w:sz w:val="16"/>
          <w:szCs w:val="16"/>
        </w:rPr>
      </w:pPr>
    </w:p>
    <w:p w14:paraId="4B387D4F" w14:textId="21F8EBD1" w:rsidR="00526068" w:rsidRPr="004C5F4D" w:rsidRDefault="00526068" w:rsidP="00526068">
      <w:pPr>
        <w:ind w:firstLine="709"/>
        <w:jc w:val="center"/>
        <w:rPr>
          <w:b/>
        </w:rPr>
      </w:pPr>
      <w:bookmarkStart w:id="7" w:name="_Hlk144800225"/>
      <w:r w:rsidRPr="004C5F4D">
        <w:rPr>
          <w:b/>
        </w:rPr>
        <w:t>Для субъектов малого и среднего предпринимательства</w:t>
      </w:r>
    </w:p>
    <w:p w14:paraId="1EFA33B2" w14:textId="3A18C048" w:rsidR="00105C40" w:rsidRPr="004C5F4D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4C5F4D">
        <w:rPr>
          <w:b/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4C5F4D" w14:paraId="7261CB59" w14:textId="49292406" w:rsidTr="007D1B04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4C5F4D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C5F4D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4C5F4D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4C5F4D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% годовых</w:t>
            </w:r>
          </w:p>
        </w:tc>
      </w:tr>
      <w:tr w:rsidR="00A30583" w:rsidRPr="004C5F4D" w14:paraId="0B61E1B8" w14:textId="77777777" w:rsidTr="00475EF0">
        <w:trPr>
          <w:trHeight w:val="252"/>
          <w:jc w:val="center"/>
        </w:trPr>
        <w:tc>
          <w:tcPr>
            <w:tcW w:w="7508" w:type="dxa"/>
            <w:shd w:val="clear" w:color="auto" w:fill="auto"/>
          </w:tcPr>
          <w:p w14:paraId="4858A28A" w14:textId="0F83A122" w:rsidR="005B19C2" w:rsidRPr="004C5F4D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4C5F4D">
              <w:rPr>
                <w:b/>
                <w:bCs/>
              </w:rPr>
              <w:t>пострадавшие от паводка*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B60607A" w14:textId="3C58F0B8" w:rsidR="00FA04F2" w:rsidRPr="004C5F4D" w:rsidRDefault="00475EF0" w:rsidP="00FA04F2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1</w:t>
            </w:r>
          </w:p>
        </w:tc>
      </w:tr>
      <w:tr w:rsidR="00475EF0" w:rsidRPr="004C5F4D" w14:paraId="42142EF9" w14:textId="77777777" w:rsidTr="00FA04F2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7946D4BC" w14:textId="0B04735B" w:rsidR="00475EF0" w:rsidRPr="004C5F4D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>на территории</w:t>
            </w:r>
            <w:r w:rsidRPr="004C5F4D">
              <w:rPr>
                <w:sz w:val="22"/>
                <w:szCs w:val="22"/>
              </w:rPr>
              <w:t xml:space="preserve"> </w:t>
            </w:r>
            <w:r w:rsidRPr="004C5F4D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D5C1EBE" w14:textId="3E2213A8" w:rsidR="00475EF0" w:rsidRPr="004C5F4D" w:rsidRDefault="00475EF0" w:rsidP="00FA04F2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4</w:t>
            </w:r>
          </w:p>
        </w:tc>
      </w:tr>
      <w:tr w:rsidR="00A30583" w:rsidRPr="004C5F4D" w14:paraId="7A01D056" w14:textId="1033EC3E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339F1BFF" w14:textId="10FA6B7A" w:rsidR="00650199" w:rsidRPr="004C5F4D" w:rsidRDefault="00650199" w:rsidP="00650199"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осуществляющие </w:t>
            </w:r>
            <w:r w:rsidRPr="004C5F4D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2FAC2EB" w14:textId="2523E20A" w:rsidR="00650199" w:rsidRPr="004C5F4D" w:rsidRDefault="00650199" w:rsidP="00650199">
            <w:pPr>
              <w:jc w:val="center"/>
            </w:pPr>
            <w:r w:rsidRPr="004C5F4D">
              <w:rPr>
                <w:sz w:val="22"/>
                <w:szCs w:val="22"/>
              </w:rPr>
              <w:t>4</w:t>
            </w:r>
          </w:p>
        </w:tc>
      </w:tr>
      <w:tr w:rsidR="00A30583" w:rsidRPr="004C5F4D" w14:paraId="16A2F050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500AA0A4" w14:textId="6A9018D4" w:rsidR="00650199" w:rsidRPr="004C5F4D" w:rsidRDefault="00650199" w:rsidP="00650199">
            <w:pPr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4C5F4D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C18F4A" w14:textId="35156F5B" w:rsidR="00650199" w:rsidRPr="004C5F4D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4C5F4D">
              <w:rPr>
                <w:bCs/>
              </w:rPr>
              <w:t>4</w:t>
            </w:r>
          </w:p>
        </w:tc>
      </w:tr>
      <w:tr w:rsidR="00A30583" w:rsidRPr="004C5F4D" w14:paraId="3552EEAC" w14:textId="77777777" w:rsidTr="00B119EF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38F1FA00" w14:textId="5C8904A2" w:rsidR="00650199" w:rsidRPr="004C5F4D" w:rsidRDefault="00650199" w:rsidP="00650199">
            <w:pPr>
              <w:rPr>
                <w:sz w:val="22"/>
                <w:szCs w:val="22"/>
              </w:rPr>
            </w:pPr>
            <w:r w:rsidRPr="004C5F4D">
              <w:rPr>
                <w:b/>
                <w:bCs/>
                <w:sz w:val="22"/>
                <w:szCs w:val="22"/>
              </w:rPr>
              <w:t>Начинающие</w:t>
            </w:r>
            <w:r w:rsidRPr="004C5F4D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  <w:r w:rsidR="00475EF0" w:rsidRPr="004C5F4D">
              <w:rPr>
                <w:sz w:val="22"/>
                <w:szCs w:val="22"/>
              </w:rPr>
              <w:t>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61095E3" w14:textId="59787DBA" w:rsidR="00650199" w:rsidRPr="004C5F4D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5</w:t>
            </w:r>
          </w:p>
        </w:tc>
      </w:tr>
      <w:tr w:rsidR="00A30583" w:rsidRPr="004C5F4D" w14:paraId="18EBEB80" w14:textId="07E2CD0E" w:rsidTr="00ED3075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7BC22427" w14:textId="7D67844E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4C5F4D">
              <w:rPr>
                <w:b/>
                <w:sz w:val="22"/>
                <w:szCs w:val="22"/>
              </w:rPr>
              <w:t>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F1EBB2" w14:textId="6BAE6C19" w:rsidR="00650199" w:rsidRPr="004C5F4D" w:rsidRDefault="00650199" w:rsidP="00650199">
            <w:pPr>
              <w:jc w:val="center"/>
            </w:pPr>
            <w:r w:rsidRPr="004C5F4D">
              <w:t>5</w:t>
            </w:r>
          </w:p>
        </w:tc>
      </w:tr>
      <w:tr w:rsidR="00A30583" w:rsidRPr="004C5F4D" w14:paraId="4F438D4A" w14:textId="77777777" w:rsidTr="007D1B04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E46357B" w14:textId="258C0CC0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зарегистрированы и осуществляют деятельность </w:t>
            </w:r>
            <w:r w:rsidRPr="004C5F4D">
              <w:rPr>
                <w:b/>
                <w:bCs/>
                <w:sz w:val="22"/>
                <w:szCs w:val="22"/>
              </w:rPr>
              <w:t>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67E8866" w14:textId="04390B98" w:rsidR="00650199" w:rsidRPr="004C5F4D" w:rsidRDefault="00650199" w:rsidP="00650199">
            <w:pPr>
              <w:jc w:val="center"/>
            </w:pPr>
            <w:r w:rsidRPr="004C5F4D">
              <w:t>6</w:t>
            </w:r>
          </w:p>
        </w:tc>
      </w:tr>
      <w:tr w:rsidR="00A30583" w:rsidRPr="004C5F4D" w14:paraId="43D64E5A" w14:textId="46815427" w:rsidTr="007D1B04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3C492961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4C5F4D">
              <w:rPr>
                <w:sz w:val="22"/>
                <w:szCs w:val="22"/>
              </w:rPr>
              <w:t>микрозайм</w:t>
            </w:r>
            <w:proofErr w:type="spellEnd"/>
            <w:r w:rsidRPr="004C5F4D">
              <w:rPr>
                <w:sz w:val="22"/>
                <w:szCs w:val="22"/>
              </w:rPr>
              <w:t xml:space="preserve"> для целей </w:t>
            </w:r>
            <w:r w:rsidRPr="004C5F4D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AED11F3" w14:textId="587892AC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5B25831A" w14:textId="18B84D4C" w:rsidTr="007D1B04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0F889995" w14:textId="59CF240E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4C5F4D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0678962A" w14:textId="51D61D91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043C1A83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8686F7B" w14:textId="7AA707F8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4C5F4D">
              <w:rPr>
                <w:b/>
                <w:bCs/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0989BD9E" w14:textId="13757CDD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5ABDF4F8" w14:textId="77777777" w:rsidTr="005B7ED5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15E2577E" w14:textId="5E9EC771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4C5F4D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27434515" w14:textId="53316A63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2D0F8825" w14:textId="77777777" w:rsidTr="007D1B04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1DB12360" w14:textId="2816067C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 малого и среднего предпринимательства, осуществляющий </w:t>
            </w:r>
            <w:r w:rsidRPr="004C5F4D">
              <w:rPr>
                <w:b/>
                <w:sz w:val="22"/>
                <w:szCs w:val="22"/>
              </w:rPr>
              <w:t>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FA6CCE7" w14:textId="24188556" w:rsidR="00650199" w:rsidRPr="004C5F4D" w:rsidRDefault="00650199" w:rsidP="00650199">
            <w:pPr>
              <w:jc w:val="center"/>
            </w:pPr>
            <w:r w:rsidRPr="004C5F4D">
              <w:t>6</w:t>
            </w:r>
          </w:p>
        </w:tc>
      </w:tr>
      <w:tr w:rsidR="00A30583" w:rsidRPr="004C5F4D" w14:paraId="12430D81" w14:textId="77777777" w:rsidTr="007D1B04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569B1D9F" w14:textId="2CFA33BB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осуществляют деятельность в соответствии с ОКВЭД: </w:t>
            </w:r>
            <w:r w:rsidRPr="004C5F4D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17CC436B" w14:textId="724588E3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1247FB2A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4086FCC4" w14:textId="0F5317C2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относятся к </w:t>
            </w:r>
            <w:r w:rsidRPr="004C5F4D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159BBA55" w14:textId="789C92DA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1077E39E" w14:textId="77777777" w:rsidTr="007D1B04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04D9ED7" w14:textId="459DCFE4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созданы физическим лицом </w:t>
            </w:r>
            <w:r w:rsidRPr="004C5F4D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171" w:type="dxa"/>
            <w:shd w:val="clear" w:color="auto" w:fill="auto"/>
          </w:tcPr>
          <w:p w14:paraId="3CD347D7" w14:textId="7A32A2C8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664682E8" w14:textId="77777777" w:rsidTr="007D1B04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0ECCBA7" w14:textId="47F7E0FC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4C5F4D">
              <w:rPr>
                <w:b/>
                <w:sz w:val="22"/>
                <w:szCs w:val="22"/>
              </w:rPr>
              <w:t>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274D947F" w14:textId="7FDF3B9A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t>6</w:t>
            </w:r>
          </w:p>
        </w:tc>
      </w:tr>
      <w:tr w:rsidR="00A30583" w:rsidRPr="004C5F4D" w14:paraId="28499E6E" w14:textId="77777777" w:rsidTr="007D1B04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4D539885" w14:textId="182D5C45" w:rsidR="00650199" w:rsidRPr="004C5F4D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0CF9EEF8" w:rsidR="00650199" w:rsidRPr="004C5F4D" w:rsidRDefault="00650199" w:rsidP="00650199">
            <w:pPr>
              <w:jc w:val="center"/>
              <w:rPr>
                <w:bCs/>
              </w:rPr>
            </w:pPr>
            <w:r w:rsidRPr="004C5F4D">
              <w:rPr>
                <w:bCs/>
              </w:rPr>
              <w:t xml:space="preserve">7 </w:t>
            </w:r>
          </w:p>
        </w:tc>
      </w:tr>
    </w:tbl>
    <w:p w14:paraId="1A7E8264" w14:textId="163BD3F4" w:rsidR="00475EF0" w:rsidRPr="004C5F4D" w:rsidRDefault="00475EF0" w:rsidP="005B19C2">
      <w:pPr>
        <w:ind w:firstLine="709"/>
        <w:rPr>
          <w:b/>
          <w:bCs/>
          <w:sz w:val="18"/>
          <w:szCs w:val="18"/>
        </w:rPr>
      </w:pPr>
      <w:r w:rsidRPr="004C5F4D">
        <w:rPr>
          <w:b/>
          <w:bCs/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140D218A" w14:textId="103F03FF" w:rsidR="00DC7DFD" w:rsidRPr="004C5F4D" w:rsidRDefault="005B19C2" w:rsidP="005B19C2">
      <w:pPr>
        <w:ind w:firstLine="709"/>
        <w:rPr>
          <w:b/>
          <w:sz w:val="18"/>
          <w:szCs w:val="18"/>
        </w:rPr>
      </w:pPr>
      <w:r w:rsidRPr="004C5F4D">
        <w:rPr>
          <w:b/>
          <w:sz w:val="18"/>
          <w:szCs w:val="18"/>
        </w:rPr>
        <w:t>*</w:t>
      </w:r>
      <w:r w:rsidR="00475EF0" w:rsidRPr="004C5F4D">
        <w:rPr>
          <w:b/>
          <w:sz w:val="18"/>
          <w:szCs w:val="18"/>
        </w:rPr>
        <w:t>*</w:t>
      </w:r>
      <w:r w:rsidRPr="004C5F4D">
        <w:rPr>
          <w:b/>
          <w:sz w:val="18"/>
          <w:szCs w:val="18"/>
        </w:rPr>
        <w:t xml:space="preserve"> срок деятельности претендента с даты регистрации составляет менее </w:t>
      </w:r>
      <w:r w:rsidR="00FA04F2" w:rsidRPr="004C5F4D">
        <w:rPr>
          <w:b/>
          <w:sz w:val="18"/>
          <w:szCs w:val="18"/>
        </w:rPr>
        <w:t>2 (двух) лет</w:t>
      </w:r>
      <w:r w:rsidRPr="004C5F4D">
        <w:rPr>
          <w:b/>
          <w:sz w:val="18"/>
          <w:szCs w:val="18"/>
        </w:rPr>
        <w:t xml:space="preserve"> </w:t>
      </w:r>
      <w:r w:rsidR="00FA04F2" w:rsidRPr="004C5F4D">
        <w:rPr>
          <w:b/>
          <w:sz w:val="18"/>
          <w:szCs w:val="18"/>
        </w:rPr>
        <w:t>на дату принятия решения о предоставлении микрозайма</w:t>
      </w:r>
    </w:p>
    <w:bookmarkEnd w:id="6"/>
    <w:p w14:paraId="4D9F1D9C" w14:textId="34CC4030" w:rsidR="00EB2143" w:rsidRPr="004C5F4D" w:rsidRDefault="00EB2143" w:rsidP="00782F6D">
      <w:pPr>
        <w:ind w:firstLine="709"/>
        <w:jc w:val="center"/>
        <w:rPr>
          <w:b/>
        </w:rPr>
      </w:pPr>
    </w:p>
    <w:p w14:paraId="1AC731BB" w14:textId="77777777" w:rsidR="00D20031" w:rsidRPr="004C5F4D" w:rsidRDefault="00D20031" w:rsidP="00782F6D">
      <w:pPr>
        <w:ind w:firstLine="709"/>
        <w:jc w:val="center"/>
        <w:rPr>
          <w:b/>
        </w:rPr>
      </w:pPr>
    </w:p>
    <w:p w14:paraId="1B63F162" w14:textId="39FD8333" w:rsidR="009B6BC1" w:rsidRPr="004C5F4D" w:rsidRDefault="009B6BC1" w:rsidP="00782F6D">
      <w:pPr>
        <w:ind w:firstLine="709"/>
        <w:jc w:val="center"/>
        <w:rPr>
          <w:b/>
        </w:rPr>
      </w:pPr>
      <w:r w:rsidRPr="004C5F4D">
        <w:rPr>
          <w:b/>
        </w:rPr>
        <w:t>Для субъектов малого и среднего предпринимательства</w:t>
      </w:r>
    </w:p>
    <w:p w14:paraId="434D7E81" w14:textId="36B23308" w:rsidR="009B6BC1" w:rsidRPr="004C5F4D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C5F4D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p w14:paraId="6D5C867B" w14:textId="77777777" w:rsidR="00782F6D" w:rsidRPr="004C5F4D" w:rsidRDefault="00782F6D" w:rsidP="00782F6D">
      <w:pPr>
        <w:suppressAutoHyphens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4C5F4D" w14:paraId="18E4D44D" w14:textId="77777777" w:rsidTr="00475EF0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F2A335B" w14:textId="77777777" w:rsidR="005B7ED5" w:rsidRPr="004C5F4D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C5F4D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1011475" w14:textId="77777777" w:rsidR="005B7ED5" w:rsidRPr="004C5F4D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Процентная ставка,</w:t>
            </w:r>
          </w:p>
          <w:p w14:paraId="417AA3A5" w14:textId="77777777" w:rsidR="005B7ED5" w:rsidRPr="004C5F4D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% годовых</w:t>
            </w:r>
          </w:p>
        </w:tc>
      </w:tr>
      <w:tr w:rsidR="00A30583" w:rsidRPr="004C5F4D" w14:paraId="36C53B42" w14:textId="77777777" w:rsidTr="00475EF0">
        <w:trPr>
          <w:trHeight w:val="252"/>
          <w:jc w:val="center"/>
        </w:trPr>
        <w:tc>
          <w:tcPr>
            <w:tcW w:w="7508" w:type="dxa"/>
            <w:shd w:val="clear" w:color="auto" w:fill="auto"/>
          </w:tcPr>
          <w:p w14:paraId="1DB13BE8" w14:textId="46BA8F3C" w:rsidR="005B7ED5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4C5F4D">
              <w:rPr>
                <w:b/>
                <w:bCs/>
              </w:rPr>
              <w:t>пострадавшие от паводка*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53F405" w14:textId="34DED9E8" w:rsidR="005B7ED5" w:rsidRPr="004C5F4D" w:rsidRDefault="00475EF0" w:rsidP="00FF23D3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1</w:t>
            </w:r>
          </w:p>
        </w:tc>
      </w:tr>
      <w:tr w:rsidR="00475EF0" w:rsidRPr="004C5F4D" w14:paraId="068E8A0E" w14:textId="77777777" w:rsidTr="00475EF0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4EFBFB69" w14:textId="369098AF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>на территории</w:t>
            </w:r>
            <w:r w:rsidRPr="004C5F4D">
              <w:rPr>
                <w:sz w:val="22"/>
                <w:szCs w:val="22"/>
              </w:rPr>
              <w:t xml:space="preserve"> </w:t>
            </w:r>
            <w:r w:rsidRPr="004C5F4D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E8D70B" w14:textId="1F5E1875" w:rsidR="00475EF0" w:rsidRPr="004C5F4D" w:rsidRDefault="00C72DD1" w:rsidP="00FF2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8" w:name="_GoBack"/>
            <w:bookmarkEnd w:id="8"/>
          </w:p>
        </w:tc>
      </w:tr>
      <w:tr w:rsidR="00A30583" w:rsidRPr="004C5F4D" w14:paraId="4820A965" w14:textId="77777777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477F2BD7" w14:textId="77777777" w:rsidR="00F425A9" w:rsidRPr="004C5F4D" w:rsidRDefault="00F425A9" w:rsidP="00F425A9"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осуществляющие </w:t>
            </w:r>
            <w:r w:rsidRPr="004C5F4D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4C1C147" w14:textId="0F595E3F" w:rsidR="00F425A9" w:rsidRPr="004C5F4D" w:rsidRDefault="00F425A9" w:rsidP="00F425A9">
            <w:pPr>
              <w:jc w:val="center"/>
            </w:pPr>
            <w:r w:rsidRPr="004C5F4D">
              <w:rPr>
                <w:sz w:val="22"/>
                <w:szCs w:val="22"/>
              </w:rPr>
              <w:t>5</w:t>
            </w:r>
          </w:p>
        </w:tc>
      </w:tr>
      <w:tr w:rsidR="00A30583" w:rsidRPr="004C5F4D" w14:paraId="4CDE88B5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280F510C" w14:textId="77777777" w:rsidR="00F425A9" w:rsidRPr="004C5F4D" w:rsidRDefault="00F425A9" w:rsidP="00F425A9">
            <w:pPr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4C5F4D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EA50C87" w14:textId="5D0C5137" w:rsidR="00F425A9" w:rsidRPr="004C5F4D" w:rsidRDefault="00F425A9" w:rsidP="00F425A9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5</w:t>
            </w:r>
          </w:p>
        </w:tc>
      </w:tr>
      <w:tr w:rsidR="00A30583" w:rsidRPr="004C5F4D" w14:paraId="480E0A62" w14:textId="77777777" w:rsidTr="00475EF0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102F76BA" w14:textId="7E15BB92" w:rsidR="00F425A9" w:rsidRPr="004C5F4D" w:rsidRDefault="00F425A9" w:rsidP="00F425A9">
            <w:pPr>
              <w:rPr>
                <w:sz w:val="22"/>
                <w:szCs w:val="22"/>
              </w:rPr>
            </w:pPr>
            <w:r w:rsidRPr="004C5F4D">
              <w:rPr>
                <w:b/>
                <w:bCs/>
                <w:sz w:val="22"/>
                <w:szCs w:val="22"/>
              </w:rPr>
              <w:t>Начинающие</w:t>
            </w:r>
            <w:r w:rsidRPr="004C5F4D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  <w:r w:rsidR="00475EF0" w:rsidRPr="004C5F4D">
              <w:rPr>
                <w:sz w:val="22"/>
                <w:szCs w:val="22"/>
              </w:rPr>
              <w:t>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7EA716D" w14:textId="07B1A4BC" w:rsidR="00F425A9" w:rsidRPr="004C5F4D" w:rsidRDefault="00F425A9" w:rsidP="00F425A9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6</w:t>
            </w:r>
          </w:p>
        </w:tc>
      </w:tr>
      <w:tr w:rsidR="00A30583" w:rsidRPr="004C5F4D" w14:paraId="52DAA257" w14:textId="77777777" w:rsidTr="00475EF0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5DB13CBF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4C5F4D">
              <w:rPr>
                <w:b/>
                <w:sz w:val="22"/>
                <w:szCs w:val="22"/>
              </w:rPr>
              <w:t>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37461D8" w14:textId="15C9837F" w:rsidR="00F425A9" w:rsidRPr="004C5F4D" w:rsidRDefault="00F425A9" w:rsidP="00F425A9">
            <w:pPr>
              <w:jc w:val="center"/>
            </w:pPr>
            <w:r w:rsidRPr="004C5F4D">
              <w:t>6</w:t>
            </w:r>
          </w:p>
        </w:tc>
      </w:tr>
      <w:tr w:rsidR="00A30583" w:rsidRPr="004C5F4D" w14:paraId="425C8802" w14:textId="77777777" w:rsidTr="00475EF0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892BBA6" w14:textId="1D39D2ED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зарегистрированы и осуществляют деятельность </w:t>
            </w:r>
            <w:r w:rsidRPr="004C5F4D">
              <w:rPr>
                <w:b/>
                <w:bCs/>
                <w:sz w:val="22"/>
                <w:szCs w:val="22"/>
              </w:rPr>
              <w:t>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0359331" w14:textId="19F8F312" w:rsidR="00F425A9" w:rsidRPr="004C5F4D" w:rsidRDefault="00F425A9" w:rsidP="00F425A9">
            <w:pPr>
              <w:jc w:val="center"/>
            </w:pPr>
            <w:r w:rsidRPr="004C5F4D">
              <w:t>7</w:t>
            </w:r>
          </w:p>
        </w:tc>
      </w:tr>
      <w:tr w:rsidR="00A30583" w:rsidRPr="004C5F4D" w14:paraId="1C3AC9DE" w14:textId="77777777" w:rsidTr="00475EF0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2DA79F5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4C5F4D">
              <w:rPr>
                <w:sz w:val="22"/>
                <w:szCs w:val="22"/>
              </w:rPr>
              <w:t>микрозайм</w:t>
            </w:r>
            <w:proofErr w:type="spellEnd"/>
            <w:r w:rsidRPr="004C5F4D">
              <w:rPr>
                <w:sz w:val="22"/>
                <w:szCs w:val="22"/>
              </w:rPr>
              <w:t xml:space="preserve"> для целей </w:t>
            </w:r>
            <w:r w:rsidRPr="004C5F4D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85A5EA" w14:textId="16E3D585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2764DE2D" w14:textId="77777777" w:rsidTr="00475EF0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165F048C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4C5F4D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563E197E" w14:textId="18381EB8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007BAB5F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3AC314C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4C5F4D">
              <w:rPr>
                <w:b/>
                <w:bCs/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5FEC1F5A" w14:textId="4B5C0908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7167DF08" w14:textId="77777777" w:rsidTr="00475EF0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236A0FAA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4C5F4D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36E7B06C" w14:textId="5C63A1FE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053ADD92" w14:textId="77777777" w:rsidTr="00475EF0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38E43C7A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 малого и среднего предпринимательства, осуществляющий </w:t>
            </w:r>
            <w:r w:rsidRPr="004C5F4D">
              <w:rPr>
                <w:b/>
                <w:sz w:val="22"/>
                <w:szCs w:val="22"/>
              </w:rPr>
              <w:t>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6F0F6DA" w14:textId="46480855" w:rsidR="00F425A9" w:rsidRPr="004C5F4D" w:rsidRDefault="00F425A9" w:rsidP="00F425A9">
            <w:pPr>
              <w:jc w:val="center"/>
            </w:pPr>
            <w:r w:rsidRPr="004C5F4D">
              <w:t>7</w:t>
            </w:r>
          </w:p>
        </w:tc>
      </w:tr>
      <w:tr w:rsidR="00A30583" w:rsidRPr="004C5F4D" w14:paraId="0D5AD3FA" w14:textId="77777777" w:rsidTr="00475EF0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3E52CB62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осуществляют деятельность в соответствии с ОКВЭД: </w:t>
            </w:r>
            <w:r w:rsidRPr="004C5F4D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095141ED" w14:textId="128A7D66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0DCCB8ED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7082DE1B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относятся к </w:t>
            </w:r>
            <w:r w:rsidRPr="004C5F4D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678FAC2A" w14:textId="2F95B797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056E8993" w14:textId="77777777" w:rsidTr="00475EF0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1DF24A2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 созданы физическим лицом </w:t>
            </w:r>
            <w:r w:rsidRPr="004C5F4D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171" w:type="dxa"/>
            <w:shd w:val="clear" w:color="auto" w:fill="auto"/>
          </w:tcPr>
          <w:p w14:paraId="688D07BB" w14:textId="29023D02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07E7C151" w14:textId="77777777" w:rsidTr="00475EF0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7CA08173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4C5F4D">
              <w:rPr>
                <w:b/>
                <w:sz w:val="22"/>
                <w:szCs w:val="22"/>
              </w:rPr>
              <w:t>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349309B2" w14:textId="3FA8BBBA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t>7</w:t>
            </w:r>
          </w:p>
        </w:tc>
      </w:tr>
      <w:tr w:rsidR="00A30583" w:rsidRPr="004C5F4D" w14:paraId="1B79618C" w14:textId="77777777" w:rsidTr="00475EF0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60EFF71F" w14:textId="77777777" w:rsidR="00F425A9" w:rsidRPr="004C5F4D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0E85107" w14:textId="0030DF88" w:rsidR="00F425A9" w:rsidRPr="004C5F4D" w:rsidRDefault="00F425A9" w:rsidP="00F425A9">
            <w:pPr>
              <w:jc w:val="center"/>
              <w:rPr>
                <w:bCs/>
              </w:rPr>
            </w:pPr>
            <w:r w:rsidRPr="004C5F4D">
              <w:rPr>
                <w:bCs/>
              </w:rPr>
              <w:t xml:space="preserve">8 </w:t>
            </w:r>
          </w:p>
        </w:tc>
      </w:tr>
    </w:tbl>
    <w:bookmarkEnd w:id="7"/>
    <w:p w14:paraId="3E9D3AA3" w14:textId="77777777" w:rsidR="00475EF0" w:rsidRPr="004C5F4D" w:rsidRDefault="00475EF0" w:rsidP="00475EF0">
      <w:pPr>
        <w:ind w:firstLine="709"/>
        <w:rPr>
          <w:b/>
          <w:bCs/>
          <w:sz w:val="18"/>
          <w:szCs w:val="18"/>
        </w:rPr>
      </w:pPr>
      <w:r w:rsidRPr="004C5F4D">
        <w:rPr>
          <w:b/>
          <w:bCs/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30DF56E2" w14:textId="77777777" w:rsidR="00475EF0" w:rsidRPr="004C5F4D" w:rsidRDefault="00475EF0" w:rsidP="00475EF0">
      <w:pPr>
        <w:ind w:firstLine="709"/>
        <w:rPr>
          <w:b/>
          <w:sz w:val="18"/>
          <w:szCs w:val="18"/>
        </w:rPr>
      </w:pPr>
      <w:r w:rsidRPr="004C5F4D">
        <w:rPr>
          <w:b/>
          <w:sz w:val="18"/>
          <w:szCs w:val="18"/>
        </w:rPr>
        <w:t>** срок деятельности претендента с даты регистрации составляет менее 2 (двух) лет на дату принятия решения о предоставлении микрозайма</w:t>
      </w:r>
    </w:p>
    <w:p w14:paraId="36EF03FA" w14:textId="77777777" w:rsidR="00D20031" w:rsidRPr="004C5F4D" w:rsidRDefault="00D20031" w:rsidP="0073778A">
      <w:pPr>
        <w:ind w:firstLine="851"/>
        <w:jc w:val="both"/>
        <w:rPr>
          <w:b/>
          <w:bCs/>
        </w:rPr>
      </w:pPr>
    </w:p>
    <w:p w14:paraId="4841AF29" w14:textId="77777777" w:rsidR="00D20031" w:rsidRPr="004C5F4D" w:rsidRDefault="00D20031" w:rsidP="0073778A">
      <w:pPr>
        <w:ind w:firstLine="851"/>
        <w:jc w:val="both"/>
        <w:rPr>
          <w:b/>
          <w:bCs/>
        </w:rPr>
      </w:pPr>
    </w:p>
    <w:p w14:paraId="0EE47B53" w14:textId="77777777" w:rsidR="00D20031" w:rsidRPr="004C5F4D" w:rsidRDefault="00D20031" w:rsidP="0073778A">
      <w:pPr>
        <w:ind w:firstLine="851"/>
        <w:jc w:val="both"/>
        <w:rPr>
          <w:b/>
          <w:bCs/>
        </w:rPr>
      </w:pPr>
    </w:p>
    <w:p w14:paraId="539DDCCE" w14:textId="77777777" w:rsidR="00D20031" w:rsidRPr="004C5F4D" w:rsidRDefault="00D20031" w:rsidP="0073778A">
      <w:pPr>
        <w:ind w:firstLine="851"/>
        <w:jc w:val="both"/>
        <w:rPr>
          <w:b/>
          <w:bCs/>
        </w:rPr>
      </w:pPr>
    </w:p>
    <w:p w14:paraId="50BE6F9A" w14:textId="77777777" w:rsidR="00D20031" w:rsidRPr="004C5F4D" w:rsidRDefault="00D20031" w:rsidP="0073778A">
      <w:pPr>
        <w:ind w:firstLine="851"/>
        <w:jc w:val="both"/>
        <w:rPr>
          <w:b/>
          <w:bCs/>
        </w:rPr>
      </w:pPr>
    </w:p>
    <w:p w14:paraId="7C0CD219" w14:textId="6A2CB8E7" w:rsidR="0073778A" w:rsidRPr="004C5F4D" w:rsidRDefault="0073778A" w:rsidP="0073778A">
      <w:pPr>
        <w:ind w:firstLine="851"/>
        <w:jc w:val="both"/>
        <w:rPr>
          <w:b/>
          <w:bCs/>
        </w:rPr>
      </w:pPr>
      <w:r w:rsidRPr="004C5F4D">
        <w:rPr>
          <w:b/>
          <w:bCs/>
        </w:rPr>
        <w:t>Установленные Фондом процентные ставки в зависимости от категории заемщиков физических лиц, применяющих специальный налоговый режим «Налог на профессиональный доход»:</w:t>
      </w:r>
    </w:p>
    <w:p w14:paraId="00BCC4CC" w14:textId="77777777" w:rsidR="0073778A" w:rsidRPr="004C5F4D" w:rsidRDefault="0073778A" w:rsidP="00BB187B">
      <w:pPr>
        <w:pStyle w:val="ac"/>
        <w:ind w:left="708"/>
        <w:jc w:val="both"/>
      </w:pPr>
    </w:p>
    <w:p w14:paraId="4C8C3006" w14:textId="77777777" w:rsidR="00EB2143" w:rsidRPr="004C5F4D" w:rsidRDefault="00EB2143" w:rsidP="00BB187B">
      <w:pPr>
        <w:pStyle w:val="ac"/>
        <w:ind w:left="708"/>
        <w:jc w:val="both"/>
      </w:pPr>
    </w:p>
    <w:p w14:paraId="6E48AA18" w14:textId="77777777" w:rsidR="00105C40" w:rsidRPr="004C5F4D" w:rsidRDefault="00526068" w:rsidP="00526068">
      <w:pPr>
        <w:ind w:firstLine="709"/>
        <w:jc w:val="center"/>
        <w:rPr>
          <w:b/>
        </w:rPr>
      </w:pPr>
      <w:bookmarkStart w:id="9" w:name="_Hlk144800272"/>
      <w:r w:rsidRPr="004C5F4D">
        <w:rPr>
          <w:b/>
        </w:rPr>
        <w:t xml:space="preserve">Для физических лиц, применяющих специальный налоговый режим </w:t>
      </w:r>
    </w:p>
    <w:p w14:paraId="3E84B0EF" w14:textId="7C0887A4" w:rsidR="00526068" w:rsidRPr="004C5F4D" w:rsidRDefault="00526068" w:rsidP="00526068">
      <w:pPr>
        <w:ind w:firstLine="709"/>
        <w:jc w:val="center"/>
        <w:rPr>
          <w:b/>
        </w:rPr>
      </w:pPr>
      <w:r w:rsidRPr="004C5F4D">
        <w:rPr>
          <w:b/>
        </w:rPr>
        <w:t>«Налог на профессиональный доход»</w:t>
      </w:r>
    </w:p>
    <w:p w14:paraId="14B376E5" w14:textId="3024AE72" w:rsidR="00782F6D" w:rsidRPr="004C5F4D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4C5F4D">
        <w:rPr>
          <w:b/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4C5F4D" w14:paraId="45F7EC49" w14:textId="6469EE4F" w:rsidTr="00557283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E489ECD" w14:textId="77777777" w:rsidR="009B6BC1" w:rsidRPr="004C5F4D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C5F4D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961DC41" w14:textId="77777777" w:rsidR="009B6BC1" w:rsidRPr="004C5F4D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4C5F4D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% годовых</w:t>
            </w:r>
          </w:p>
        </w:tc>
      </w:tr>
      <w:tr w:rsidR="00A30583" w:rsidRPr="004C5F4D" w14:paraId="388F42D1" w14:textId="77777777" w:rsidTr="00475EF0">
        <w:trPr>
          <w:trHeight w:val="265"/>
          <w:jc w:val="center"/>
        </w:trPr>
        <w:tc>
          <w:tcPr>
            <w:tcW w:w="7366" w:type="dxa"/>
            <w:shd w:val="clear" w:color="auto" w:fill="auto"/>
          </w:tcPr>
          <w:p w14:paraId="7820DF97" w14:textId="221B2A8A" w:rsidR="005B19C2" w:rsidRPr="004C5F4D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</w:t>
            </w:r>
            <w:r w:rsidRPr="004C5F4D">
              <w:rPr>
                <w:b/>
                <w:bCs/>
              </w:rPr>
              <w:t xml:space="preserve"> пострадавшие от паводка*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EA57C" w14:textId="65DB1E02" w:rsidR="005B19C2" w:rsidRPr="004C5F4D" w:rsidRDefault="00475EF0" w:rsidP="00105C40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1</w:t>
            </w:r>
          </w:p>
        </w:tc>
      </w:tr>
      <w:tr w:rsidR="00475EF0" w:rsidRPr="004C5F4D" w14:paraId="7262D949" w14:textId="77777777" w:rsidTr="00557283">
        <w:trPr>
          <w:trHeight w:val="990"/>
          <w:jc w:val="center"/>
        </w:trPr>
        <w:tc>
          <w:tcPr>
            <w:tcW w:w="7366" w:type="dxa"/>
            <w:shd w:val="clear" w:color="auto" w:fill="auto"/>
          </w:tcPr>
          <w:p w14:paraId="3D94788B" w14:textId="21E3BA0C" w:rsidR="00475EF0" w:rsidRPr="004C5F4D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>на территории</w:t>
            </w:r>
            <w:r w:rsidRPr="004C5F4D">
              <w:rPr>
                <w:sz w:val="22"/>
                <w:szCs w:val="22"/>
              </w:rPr>
              <w:t xml:space="preserve"> </w:t>
            </w:r>
            <w:r w:rsidRPr="004C5F4D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3E13960" w14:textId="6D6F674E" w:rsidR="00475EF0" w:rsidRPr="004C5F4D" w:rsidRDefault="00475EF0" w:rsidP="00105C40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4</w:t>
            </w:r>
          </w:p>
        </w:tc>
      </w:tr>
      <w:tr w:rsidR="00A30583" w:rsidRPr="004C5F4D" w14:paraId="095A87C7" w14:textId="645D464E" w:rsidTr="00557283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060944DA" w14:textId="1B14ACAD" w:rsidR="009B6BC1" w:rsidRPr="004C5F4D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Физическ</w:t>
            </w:r>
            <w:r w:rsidR="007D1B04" w:rsidRPr="004C5F4D">
              <w:rPr>
                <w:sz w:val="22"/>
                <w:szCs w:val="22"/>
              </w:rPr>
              <w:t>ие</w:t>
            </w:r>
            <w:r w:rsidRPr="004C5F4D">
              <w:rPr>
                <w:sz w:val="22"/>
                <w:szCs w:val="22"/>
              </w:rPr>
              <w:t xml:space="preserve"> лиц</w:t>
            </w:r>
            <w:r w:rsidR="007D1B04" w:rsidRPr="004C5F4D">
              <w:rPr>
                <w:sz w:val="22"/>
                <w:szCs w:val="22"/>
              </w:rPr>
              <w:t>а</w:t>
            </w:r>
            <w:r w:rsidRPr="004C5F4D">
              <w:rPr>
                <w:sz w:val="22"/>
                <w:szCs w:val="22"/>
              </w:rPr>
              <w:t xml:space="preserve">, применяющие специальный налоговый режим «Налог на профессиональный доход» - </w:t>
            </w:r>
            <w:r w:rsidRPr="004C5F4D">
              <w:rPr>
                <w:b/>
                <w:bCs/>
                <w:sz w:val="22"/>
                <w:szCs w:val="22"/>
              </w:rPr>
              <w:t>женщин</w:t>
            </w:r>
            <w:r w:rsidR="007D1B04" w:rsidRPr="004C5F4D">
              <w:rPr>
                <w:b/>
                <w:bCs/>
                <w:sz w:val="22"/>
                <w:szCs w:val="22"/>
              </w:rPr>
              <w:t>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CA321F5" w14:textId="7212785F" w:rsidR="009B6BC1" w:rsidRPr="004C5F4D" w:rsidRDefault="009B6BC1" w:rsidP="00105C40">
            <w:pPr>
              <w:jc w:val="center"/>
            </w:pPr>
            <w:r w:rsidRPr="004C5F4D">
              <w:t>6</w:t>
            </w:r>
          </w:p>
        </w:tc>
      </w:tr>
      <w:tr w:rsidR="00A30583" w:rsidRPr="004C5F4D" w14:paraId="07F89B14" w14:textId="77777777" w:rsidTr="00557283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C15D0FC" w14:textId="5388EFC9" w:rsidR="008A572D" w:rsidRPr="004C5F4D" w:rsidRDefault="008A572D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4C5F4D">
              <w:rPr>
                <w:b/>
                <w:sz w:val="22"/>
                <w:szCs w:val="22"/>
              </w:rPr>
              <w:t xml:space="preserve">осуществляют </w:t>
            </w:r>
            <w:r w:rsidR="0073778A" w:rsidRPr="004C5F4D">
              <w:rPr>
                <w:b/>
                <w:sz w:val="22"/>
                <w:szCs w:val="22"/>
              </w:rPr>
              <w:t>деятельность</w:t>
            </w:r>
            <w:r w:rsidRPr="004C5F4D">
              <w:rPr>
                <w:b/>
                <w:sz w:val="22"/>
                <w:szCs w:val="22"/>
              </w:rPr>
              <w:t xml:space="preserve"> в сфер</w:t>
            </w:r>
            <w:r w:rsidR="0073778A" w:rsidRPr="004C5F4D">
              <w:rPr>
                <w:b/>
                <w:sz w:val="22"/>
                <w:szCs w:val="22"/>
              </w:rPr>
              <w:t>ах</w:t>
            </w:r>
            <w:r w:rsidRPr="004C5F4D">
              <w:rPr>
                <w:b/>
                <w:sz w:val="22"/>
                <w:szCs w:val="22"/>
              </w:rPr>
              <w:t xml:space="preserve"> </w:t>
            </w:r>
            <w:r w:rsidR="0073778A" w:rsidRPr="004C5F4D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BFF309B" w14:textId="5626BA81" w:rsidR="008A572D" w:rsidRPr="004C5F4D" w:rsidRDefault="008A572D" w:rsidP="00105C40">
            <w:pPr>
              <w:jc w:val="center"/>
            </w:pPr>
            <w:r w:rsidRPr="004C5F4D">
              <w:t>6</w:t>
            </w:r>
          </w:p>
        </w:tc>
      </w:tr>
      <w:tr w:rsidR="00A30583" w:rsidRPr="004C5F4D" w14:paraId="144E51FC" w14:textId="77777777" w:rsidTr="00557283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5E4B52EB" w14:textId="56ADC9C9" w:rsidR="009B6BC1" w:rsidRPr="004C5F4D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4C5F4D">
              <w:t xml:space="preserve"> </w:t>
            </w:r>
            <w:r w:rsidRPr="004C5F4D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B8E7F4" w14:textId="3A5ABD08" w:rsidR="009B6BC1" w:rsidRPr="004C5F4D" w:rsidRDefault="009B6BC1" w:rsidP="00DF0662">
            <w:pPr>
              <w:jc w:val="center"/>
            </w:pPr>
            <w:r w:rsidRPr="004C5F4D">
              <w:t>6</w:t>
            </w:r>
          </w:p>
        </w:tc>
      </w:tr>
      <w:tr w:rsidR="00A30583" w:rsidRPr="004C5F4D" w14:paraId="5B7AC8C9" w14:textId="77777777" w:rsidTr="00557283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03E24B1C" w14:textId="48E78971" w:rsidR="009B6BC1" w:rsidRPr="004C5F4D" w:rsidRDefault="009B6BC1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4C5F4D">
              <w:rPr>
                <w:b/>
                <w:bCs/>
                <w:sz w:val="22"/>
                <w:szCs w:val="22"/>
              </w:rPr>
              <w:t xml:space="preserve">старше </w:t>
            </w:r>
            <w:r w:rsidR="0073778A" w:rsidRPr="004C5F4D">
              <w:rPr>
                <w:b/>
                <w:bCs/>
                <w:sz w:val="22"/>
                <w:szCs w:val="22"/>
              </w:rPr>
              <w:t>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6820D4" w14:textId="54E7A82C" w:rsidR="009B6BC1" w:rsidRPr="004C5F4D" w:rsidRDefault="009B6BC1" w:rsidP="00DF0662">
            <w:pPr>
              <w:jc w:val="center"/>
            </w:pPr>
            <w:r w:rsidRPr="004C5F4D">
              <w:t>6</w:t>
            </w:r>
          </w:p>
        </w:tc>
      </w:tr>
      <w:tr w:rsidR="00A30583" w:rsidRPr="004C5F4D" w14:paraId="46930D7C" w14:textId="77777777" w:rsidTr="00557283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3E13494" w14:textId="4C0187CD" w:rsidR="009B6BC1" w:rsidRPr="004C5F4D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4C5F4D">
              <w:rPr>
                <w:b/>
                <w:bCs/>
                <w:sz w:val="22"/>
                <w:szCs w:val="22"/>
              </w:rPr>
              <w:t>явля</w:t>
            </w:r>
            <w:r w:rsidR="007D1B04" w:rsidRPr="004C5F4D">
              <w:rPr>
                <w:b/>
                <w:bCs/>
                <w:sz w:val="22"/>
                <w:szCs w:val="22"/>
              </w:rPr>
              <w:t>ю</w:t>
            </w:r>
            <w:r w:rsidRPr="004C5F4D">
              <w:rPr>
                <w:b/>
                <w:bCs/>
                <w:sz w:val="22"/>
                <w:szCs w:val="22"/>
              </w:rPr>
              <w:t>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1AAF5F2" w14:textId="5EFB6DA8" w:rsidR="009B6BC1" w:rsidRPr="004C5F4D" w:rsidRDefault="009B6BC1" w:rsidP="00DF0662">
            <w:pPr>
              <w:jc w:val="center"/>
            </w:pPr>
            <w:r w:rsidRPr="004C5F4D">
              <w:t>6</w:t>
            </w:r>
          </w:p>
        </w:tc>
      </w:tr>
      <w:tr w:rsidR="00A30583" w:rsidRPr="004C5F4D" w14:paraId="41A56065" w14:textId="4A0ED0E8" w:rsidTr="00557283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7117939D" w14:textId="38A0C528" w:rsidR="009B6BC1" w:rsidRPr="004C5F4D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 xml:space="preserve">на территории </w:t>
            </w:r>
            <w:r w:rsidR="008A572D" w:rsidRPr="004C5F4D">
              <w:rPr>
                <w:b/>
                <w:sz w:val="22"/>
                <w:szCs w:val="22"/>
              </w:rPr>
              <w:t>моногородов,</w:t>
            </w:r>
            <w:r w:rsidRPr="004C5F4D">
              <w:t xml:space="preserve"> </w:t>
            </w:r>
            <w:r w:rsidR="0073778A"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86E253" w14:textId="3C415AF1" w:rsidR="009B6BC1" w:rsidRPr="004C5F4D" w:rsidRDefault="009B6BC1" w:rsidP="00105C40">
            <w:pPr>
              <w:jc w:val="center"/>
            </w:pPr>
            <w:r w:rsidRPr="004C5F4D">
              <w:t>6</w:t>
            </w:r>
          </w:p>
        </w:tc>
      </w:tr>
      <w:tr w:rsidR="009B6BC1" w:rsidRPr="004C5F4D" w14:paraId="089195D5" w14:textId="0BEF8BE2" w:rsidTr="00557283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06FDF28" w14:textId="58805045" w:rsidR="009B6BC1" w:rsidRPr="004C5F4D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="0073778A"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ED0BA8D" w14:textId="74D91535" w:rsidR="009B6BC1" w:rsidRPr="004C5F4D" w:rsidRDefault="009B6BC1" w:rsidP="00105C40">
            <w:pPr>
              <w:jc w:val="center"/>
            </w:pPr>
            <w:r w:rsidRPr="004C5F4D">
              <w:t>7</w:t>
            </w:r>
          </w:p>
        </w:tc>
      </w:tr>
    </w:tbl>
    <w:p w14:paraId="71461389" w14:textId="77777777" w:rsidR="00475EF0" w:rsidRPr="004C5F4D" w:rsidRDefault="00475EF0" w:rsidP="00475EF0">
      <w:pPr>
        <w:ind w:firstLine="709"/>
        <w:rPr>
          <w:b/>
          <w:bCs/>
          <w:sz w:val="18"/>
          <w:szCs w:val="18"/>
        </w:rPr>
      </w:pPr>
      <w:r w:rsidRPr="004C5F4D">
        <w:rPr>
          <w:b/>
          <w:bCs/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7C7EABA5" w14:textId="77777777" w:rsidR="0073778A" w:rsidRPr="004C5F4D" w:rsidRDefault="0073778A" w:rsidP="009B6BC1">
      <w:pPr>
        <w:ind w:firstLine="709"/>
        <w:jc w:val="center"/>
        <w:rPr>
          <w:b/>
        </w:rPr>
      </w:pPr>
    </w:p>
    <w:p w14:paraId="5B8ECA67" w14:textId="13269FAD" w:rsidR="009B6BC1" w:rsidRPr="004C5F4D" w:rsidRDefault="009B6BC1" w:rsidP="009B6BC1">
      <w:pPr>
        <w:ind w:firstLine="709"/>
        <w:jc w:val="center"/>
        <w:rPr>
          <w:b/>
        </w:rPr>
      </w:pPr>
      <w:r w:rsidRPr="004C5F4D">
        <w:rPr>
          <w:b/>
        </w:rPr>
        <w:t xml:space="preserve">Для физических лиц, применяющих специальный налоговый режим </w:t>
      </w:r>
    </w:p>
    <w:p w14:paraId="0FF7B17B" w14:textId="77777777" w:rsidR="009B6BC1" w:rsidRPr="004C5F4D" w:rsidRDefault="009B6BC1" w:rsidP="009B6BC1">
      <w:pPr>
        <w:ind w:firstLine="709"/>
        <w:jc w:val="center"/>
        <w:rPr>
          <w:b/>
        </w:rPr>
      </w:pPr>
      <w:r w:rsidRPr="004C5F4D">
        <w:rPr>
          <w:b/>
        </w:rPr>
        <w:t>«Налог на профессиональный доход»</w:t>
      </w:r>
    </w:p>
    <w:p w14:paraId="0808E0E2" w14:textId="0A451C6A" w:rsidR="00F425A9" w:rsidRPr="004C5F4D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C5F4D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4C5F4D" w14:paraId="6DA67295" w14:textId="77777777" w:rsidTr="00475EF0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bookmarkEnd w:id="9"/>
          <w:p w14:paraId="3DE1E5DB" w14:textId="77777777" w:rsidR="0073778A" w:rsidRPr="004C5F4D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C5F4D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E3BDF66" w14:textId="77777777" w:rsidR="0073778A" w:rsidRPr="004C5F4D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Процентная ставка,</w:t>
            </w:r>
          </w:p>
          <w:p w14:paraId="79F6018D" w14:textId="77777777" w:rsidR="0073778A" w:rsidRPr="004C5F4D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% годовых</w:t>
            </w:r>
          </w:p>
        </w:tc>
      </w:tr>
      <w:tr w:rsidR="00475EF0" w:rsidRPr="004C5F4D" w14:paraId="4239A574" w14:textId="77777777" w:rsidTr="00475EF0">
        <w:trPr>
          <w:trHeight w:val="180"/>
          <w:jc w:val="center"/>
        </w:trPr>
        <w:tc>
          <w:tcPr>
            <w:tcW w:w="7366" w:type="dxa"/>
            <w:shd w:val="clear" w:color="auto" w:fill="auto"/>
          </w:tcPr>
          <w:p w14:paraId="2586C1C8" w14:textId="5951F874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</w:t>
            </w:r>
            <w:r w:rsidRPr="004C5F4D">
              <w:rPr>
                <w:b/>
                <w:bCs/>
              </w:rPr>
              <w:t xml:space="preserve"> пострадавшие от паводка*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DC4CEAD" w14:textId="217D1DAC" w:rsidR="00475EF0" w:rsidRPr="004C5F4D" w:rsidRDefault="00475EF0" w:rsidP="00475EF0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1</w:t>
            </w:r>
          </w:p>
        </w:tc>
      </w:tr>
      <w:tr w:rsidR="00475EF0" w:rsidRPr="004C5F4D" w14:paraId="0C93CCCC" w14:textId="77777777" w:rsidTr="00475EF0">
        <w:trPr>
          <w:trHeight w:val="1085"/>
          <w:jc w:val="center"/>
        </w:trPr>
        <w:tc>
          <w:tcPr>
            <w:tcW w:w="7366" w:type="dxa"/>
            <w:shd w:val="clear" w:color="auto" w:fill="auto"/>
          </w:tcPr>
          <w:p w14:paraId="5AAFAA2B" w14:textId="1B5580E1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>на территории</w:t>
            </w:r>
            <w:r w:rsidRPr="004C5F4D">
              <w:rPr>
                <w:sz w:val="22"/>
                <w:szCs w:val="22"/>
              </w:rPr>
              <w:t xml:space="preserve"> </w:t>
            </w:r>
            <w:r w:rsidRPr="004C5F4D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02763" w14:textId="2276764C" w:rsidR="00475EF0" w:rsidRPr="004C5F4D" w:rsidRDefault="00475EF0" w:rsidP="00475EF0">
            <w:pPr>
              <w:jc w:val="center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5</w:t>
            </w:r>
          </w:p>
        </w:tc>
      </w:tr>
      <w:tr w:rsidR="00475EF0" w:rsidRPr="004C5F4D" w14:paraId="0AA772C4" w14:textId="77777777" w:rsidTr="0073778A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388D2E7B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- </w:t>
            </w:r>
            <w:r w:rsidRPr="004C5F4D">
              <w:rPr>
                <w:b/>
                <w:bCs/>
                <w:sz w:val="22"/>
                <w:szCs w:val="22"/>
              </w:rPr>
              <w:t>женщины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3CE846" w14:textId="4971A7EA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5AAE2781" w14:textId="77777777" w:rsidTr="0073778A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54EA788F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4C5F4D">
              <w:rPr>
                <w:b/>
                <w:sz w:val="22"/>
                <w:szCs w:val="22"/>
              </w:rPr>
              <w:t>осуществляют деятельность в сферах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1FD7FF" w14:textId="5A2C8AD8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0C4CCA3D" w14:textId="77777777" w:rsidTr="0073778A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662E5FD8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4C5F4D">
              <w:t xml:space="preserve"> </w:t>
            </w:r>
            <w:r w:rsidRPr="004C5F4D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C1FD576" w14:textId="570C2AB9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5D3E9F0C" w14:textId="77777777" w:rsidTr="0073778A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78F74CBD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4C5F4D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47F2E9" w14:textId="28217F8D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1982FA41" w14:textId="77777777" w:rsidTr="0073778A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668775C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4C5F4D">
              <w:rPr>
                <w:b/>
                <w:bCs/>
                <w:sz w:val="22"/>
                <w:szCs w:val="22"/>
              </w:rPr>
              <w:t>являются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B7E2C2" w14:textId="7C608405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2070328A" w14:textId="77777777" w:rsidTr="0073778A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50C757EB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4C5F4D">
              <w:rPr>
                <w:b/>
                <w:sz w:val="22"/>
                <w:szCs w:val="22"/>
              </w:rPr>
              <w:t>на территории моногородов,</w:t>
            </w:r>
            <w:r w:rsidRPr="004C5F4D">
              <w:t xml:space="preserve"> </w:t>
            </w:r>
            <w:r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84B714" w14:textId="5EC7F590" w:rsidR="00475EF0" w:rsidRPr="004C5F4D" w:rsidRDefault="00475EF0" w:rsidP="00475EF0">
            <w:pPr>
              <w:jc w:val="center"/>
            </w:pPr>
            <w:r w:rsidRPr="004C5F4D">
              <w:t>7</w:t>
            </w:r>
          </w:p>
        </w:tc>
      </w:tr>
      <w:tr w:rsidR="00475EF0" w:rsidRPr="004C5F4D" w14:paraId="0AC89D4B" w14:textId="77777777" w:rsidTr="0073778A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B4F9B6C" w14:textId="77777777" w:rsidR="00475EF0" w:rsidRPr="004C5F4D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5F4D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4C5F4D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80A360F" w14:textId="1F3BFA1E" w:rsidR="00475EF0" w:rsidRPr="004C5F4D" w:rsidRDefault="00475EF0" w:rsidP="00475EF0">
            <w:pPr>
              <w:jc w:val="center"/>
            </w:pPr>
            <w:r w:rsidRPr="004C5F4D">
              <w:t>8</w:t>
            </w:r>
          </w:p>
        </w:tc>
      </w:tr>
    </w:tbl>
    <w:p w14:paraId="1751FC86" w14:textId="77777777" w:rsidR="00475EF0" w:rsidRPr="004C5F4D" w:rsidRDefault="00475EF0" w:rsidP="00475EF0">
      <w:pPr>
        <w:ind w:firstLine="709"/>
        <w:rPr>
          <w:b/>
          <w:bCs/>
          <w:sz w:val="18"/>
          <w:szCs w:val="18"/>
        </w:rPr>
      </w:pPr>
      <w:r w:rsidRPr="004C5F4D">
        <w:rPr>
          <w:b/>
          <w:bCs/>
          <w:sz w:val="18"/>
          <w:szCs w:val="18"/>
        </w:rPr>
        <w:t xml:space="preserve"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 </w:t>
      </w:r>
    </w:p>
    <w:p w14:paraId="4322C949" w14:textId="41EBF929" w:rsidR="00526068" w:rsidRPr="004C5F4D" w:rsidRDefault="00526068" w:rsidP="00526068">
      <w:pPr>
        <w:ind w:firstLine="709"/>
        <w:jc w:val="both"/>
        <w:rPr>
          <w:u w:val="single"/>
        </w:rPr>
      </w:pPr>
    </w:p>
    <w:p w14:paraId="1A828086" w14:textId="1DA534A5" w:rsidR="005D474A" w:rsidRPr="004C5F4D" w:rsidRDefault="005D474A" w:rsidP="00275423">
      <w:pPr>
        <w:ind w:firstLine="709"/>
        <w:jc w:val="both"/>
      </w:pPr>
      <w:r w:rsidRPr="004C5F4D">
        <w:t>1.</w:t>
      </w:r>
      <w:r w:rsidR="00351D22" w:rsidRPr="004C5F4D">
        <w:t>8</w:t>
      </w:r>
      <w:r w:rsidRPr="004C5F4D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7F304749" w:rsidR="005D474A" w:rsidRPr="004C5F4D" w:rsidRDefault="005D474A" w:rsidP="00275423">
      <w:pPr>
        <w:ind w:firstLine="709"/>
        <w:jc w:val="both"/>
      </w:pPr>
      <w:r w:rsidRPr="004C5F4D">
        <w:t>1.</w:t>
      </w:r>
      <w:r w:rsidR="00351D22" w:rsidRPr="004C5F4D">
        <w:t>9</w:t>
      </w:r>
      <w:r w:rsidRPr="004C5F4D">
        <w:t xml:space="preserve">. При прочих равных условиях приоритет </w:t>
      </w:r>
      <w:r w:rsidR="00AE1A0C" w:rsidRPr="004C5F4D">
        <w:t xml:space="preserve">о выделении заемных средств </w:t>
      </w:r>
      <w:r w:rsidRPr="004C5F4D">
        <w:t>отдается субъектам малого и среднего предпринимательства</w:t>
      </w:r>
      <w:r w:rsidR="00E57180" w:rsidRPr="004C5F4D">
        <w:t xml:space="preserve"> и физическим лицам, применяющие специальный налоговый режим «Налог на профессиональный доход»</w:t>
      </w:r>
      <w:r w:rsidRPr="004C5F4D">
        <w:t xml:space="preserve">, </w:t>
      </w:r>
      <w:r w:rsidR="00AE1A0C" w:rsidRPr="004C5F4D">
        <w:t>при реализации им</w:t>
      </w:r>
      <w:r w:rsidR="00F425A9" w:rsidRPr="004C5F4D">
        <w:t>и</w:t>
      </w:r>
      <w:r w:rsidR="00AE1A0C" w:rsidRPr="004C5F4D">
        <w:t xml:space="preserve"> приоритетных проектов, указанных в пункте 1.7 настоящих Правил</w:t>
      </w:r>
      <w:r w:rsidRPr="004C5F4D">
        <w:t>.</w:t>
      </w:r>
    </w:p>
    <w:p w14:paraId="7DB02C0B" w14:textId="53E370D8" w:rsidR="00E01D92" w:rsidRPr="004C5F4D" w:rsidRDefault="00E01D92" w:rsidP="00275423">
      <w:pPr>
        <w:ind w:firstLine="709"/>
        <w:jc w:val="both"/>
      </w:pPr>
      <w:r w:rsidRPr="004C5F4D">
        <w:t>1.</w:t>
      </w:r>
      <w:r w:rsidR="00351D22" w:rsidRPr="004C5F4D">
        <w:t>10</w:t>
      </w:r>
      <w:r w:rsidRPr="004C5F4D">
        <w:t>. Фонд в своей деятельности руководствуется требованиями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0150EFF1" w14:textId="77777777" w:rsidR="00A470FA" w:rsidRPr="004C5F4D" w:rsidRDefault="00A470FA" w:rsidP="00275423">
      <w:pPr>
        <w:ind w:firstLine="709"/>
        <w:jc w:val="both"/>
      </w:pPr>
    </w:p>
    <w:p w14:paraId="2F385785" w14:textId="77777777" w:rsidR="005D474A" w:rsidRPr="004C5F4D" w:rsidRDefault="005D474A" w:rsidP="00275423">
      <w:pPr>
        <w:pStyle w:val="Heading"/>
        <w:jc w:val="center"/>
      </w:pPr>
      <w:r w:rsidRPr="004C5F4D">
        <w:t>2. Субъекты микрофинансирования</w:t>
      </w:r>
    </w:p>
    <w:p w14:paraId="1F8243EA" w14:textId="77777777" w:rsidR="009F64B3" w:rsidRPr="004C5F4D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7CD5B862" w:rsidR="005D474A" w:rsidRPr="004C5F4D" w:rsidRDefault="005D474A" w:rsidP="00275423">
      <w:pPr>
        <w:ind w:firstLine="709"/>
        <w:jc w:val="both"/>
      </w:pPr>
      <w:r w:rsidRPr="004C5F4D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4C5F4D">
        <w:t xml:space="preserve"> а также физическим лицам, применяющее специальный налоговый режим «Налог на профессиональный доход»,</w:t>
      </w:r>
      <w:r w:rsidRPr="004C5F4D">
        <w:t xml:space="preserve"> </w:t>
      </w:r>
      <w:r w:rsidR="007B7DD0" w:rsidRPr="004C5F4D">
        <w:rPr>
          <w:b/>
          <w:bCs/>
        </w:rPr>
        <w:t>осуществляющим деятельность</w:t>
      </w:r>
      <w:r w:rsidRPr="004C5F4D">
        <w:t xml:space="preserve"> на территории Оренбургской области.</w:t>
      </w:r>
    </w:p>
    <w:p w14:paraId="788E72DF" w14:textId="77777777" w:rsidR="005D474A" w:rsidRPr="004C5F4D" w:rsidRDefault="005D474A" w:rsidP="00275423">
      <w:pPr>
        <w:ind w:firstLine="709"/>
        <w:jc w:val="both"/>
      </w:pPr>
      <w:r w:rsidRPr="004C5F4D">
        <w:t>2.2. Микрозаймы не предоставляются претендентам:</w:t>
      </w:r>
    </w:p>
    <w:p w14:paraId="0BD9C6D5" w14:textId="77777777" w:rsidR="001527D0" w:rsidRPr="004C5F4D" w:rsidRDefault="00EF588D" w:rsidP="001527D0">
      <w:pPr>
        <w:ind w:firstLine="709"/>
        <w:jc w:val="both"/>
      </w:pPr>
      <w:r w:rsidRPr="004C5F4D">
        <w:t>- если</w:t>
      </w:r>
      <w:r w:rsidR="001527D0" w:rsidRPr="004C5F4D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4C5F4D">
        <w:t>ет</w:t>
      </w:r>
      <w:r w:rsidR="001527D0" w:rsidRPr="004C5F4D">
        <w:t xml:space="preserve"> 50 тыс. рублей;</w:t>
      </w:r>
    </w:p>
    <w:p w14:paraId="3CAD898F" w14:textId="77777777" w:rsidR="001527D0" w:rsidRPr="004C5F4D" w:rsidRDefault="00EF588D" w:rsidP="001527D0">
      <w:pPr>
        <w:ind w:firstLine="709"/>
        <w:jc w:val="both"/>
      </w:pPr>
      <w:r w:rsidRPr="004C5F4D">
        <w:t>- если</w:t>
      </w:r>
      <w:r w:rsidR="001527D0" w:rsidRPr="004C5F4D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4C5F4D" w:rsidRDefault="00EF588D" w:rsidP="001527D0">
      <w:pPr>
        <w:ind w:firstLine="709"/>
        <w:jc w:val="both"/>
      </w:pPr>
      <w:r w:rsidRPr="004C5F4D">
        <w:t>- если</w:t>
      </w:r>
      <w:r w:rsidR="001527D0" w:rsidRPr="004C5F4D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4C5F4D" w:rsidRDefault="005D474A" w:rsidP="00275423">
      <w:pPr>
        <w:ind w:firstLine="709"/>
        <w:jc w:val="both"/>
      </w:pPr>
      <w:r w:rsidRPr="004C5F4D">
        <w:t xml:space="preserve">- </w:t>
      </w:r>
      <w:r w:rsidR="00B87DD6" w:rsidRPr="004C5F4D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4C5F4D" w:rsidRDefault="00B87DD6" w:rsidP="00275423">
      <w:pPr>
        <w:ind w:firstLine="709"/>
        <w:jc w:val="both"/>
      </w:pPr>
      <w:r w:rsidRPr="004C5F4D">
        <w:t xml:space="preserve">- </w:t>
      </w:r>
      <w:r w:rsidR="00622B43" w:rsidRPr="004C5F4D">
        <w:t>не выполни</w:t>
      </w:r>
      <w:r w:rsidRPr="004C5F4D">
        <w:t>вшим условия оказания поддержки;</w:t>
      </w:r>
    </w:p>
    <w:p w14:paraId="63BEAFDE" w14:textId="77777777" w:rsidR="00B87DD6" w:rsidRPr="004C5F4D" w:rsidRDefault="00B87DD6" w:rsidP="00275423">
      <w:pPr>
        <w:ind w:firstLine="709"/>
        <w:jc w:val="both"/>
      </w:pPr>
      <w:r w:rsidRPr="004C5F4D">
        <w:t>- с момента признания субъекта малого и среднего предпринимательства</w:t>
      </w:r>
      <w:r w:rsidR="007074D8" w:rsidRPr="004C5F4D">
        <w:t>,</w:t>
      </w:r>
      <w:r w:rsidRPr="004C5F4D">
        <w:t xml:space="preserve"> </w:t>
      </w:r>
      <w:r w:rsidR="007074D8" w:rsidRPr="004C5F4D">
        <w:t xml:space="preserve">физического лица, применяющего специальный налоговый режим «Налог на профессиональный доход», </w:t>
      </w:r>
      <w:r w:rsidRPr="004C5F4D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77777777" w:rsidR="005D474A" w:rsidRPr="004C5F4D" w:rsidRDefault="005D474A" w:rsidP="00275423">
      <w:pPr>
        <w:ind w:firstLine="709"/>
        <w:jc w:val="both"/>
      </w:pPr>
      <w:r w:rsidRPr="004C5F4D">
        <w:t>- не зарегистрированным на территории Оренбургской области;</w:t>
      </w:r>
    </w:p>
    <w:p w14:paraId="2FC176D5" w14:textId="77777777" w:rsidR="005D474A" w:rsidRPr="004C5F4D" w:rsidRDefault="005D474A" w:rsidP="00275423">
      <w:pPr>
        <w:ind w:firstLine="709"/>
        <w:jc w:val="both"/>
      </w:pPr>
      <w:r w:rsidRPr="004C5F4D">
        <w:t>- являющимся кредитными организациями, страховыми организациями</w:t>
      </w:r>
      <w:r w:rsidR="008451F6" w:rsidRPr="004C5F4D">
        <w:t xml:space="preserve"> (за исключением потребительских кооперативов)</w:t>
      </w:r>
      <w:r w:rsidRPr="004C5F4D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4C5F4D" w:rsidRDefault="005D474A" w:rsidP="00275423">
      <w:pPr>
        <w:ind w:firstLine="709"/>
        <w:jc w:val="both"/>
      </w:pPr>
      <w:r w:rsidRPr="004C5F4D">
        <w:t>- являющимся участниками соглашений о разделе продукции;</w:t>
      </w:r>
    </w:p>
    <w:p w14:paraId="7BFF33FF" w14:textId="77777777" w:rsidR="005D474A" w:rsidRPr="004C5F4D" w:rsidRDefault="005D474A" w:rsidP="00275423">
      <w:pPr>
        <w:ind w:firstLine="709"/>
        <w:jc w:val="both"/>
      </w:pPr>
      <w:r w:rsidRPr="004C5F4D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4C5F4D" w:rsidRDefault="005D474A" w:rsidP="00275423">
      <w:pPr>
        <w:ind w:firstLine="709"/>
        <w:jc w:val="both"/>
      </w:pPr>
      <w:r w:rsidRPr="004C5F4D">
        <w:t>- осуществляющим предпринимательскую деятель</w:t>
      </w:r>
      <w:r w:rsidR="001C7A99" w:rsidRPr="004C5F4D">
        <w:t>ность в сфере игорного бизнес</w:t>
      </w:r>
      <w:r w:rsidR="00CF1DD4" w:rsidRPr="004C5F4D">
        <w:t>а</w:t>
      </w:r>
      <w:r w:rsidR="001C7A99" w:rsidRPr="004C5F4D">
        <w:t>;</w:t>
      </w:r>
    </w:p>
    <w:p w14:paraId="669B40D1" w14:textId="1D350F41" w:rsidR="001C7A99" w:rsidRPr="004C5F4D" w:rsidRDefault="001C7A99" w:rsidP="00275423">
      <w:pPr>
        <w:ind w:firstLine="709"/>
        <w:jc w:val="both"/>
      </w:pPr>
      <w:r w:rsidRPr="004C5F4D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4C5F4D">
        <w:t>и</w:t>
      </w:r>
      <w:r w:rsidRPr="004C5F4D">
        <w:t>онный сети "Интернет" на официальном сайте ФНС России</w:t>
      </w:r>
      <w:r w:rsidR="00761A36" w:rsidRPr="004C5F4D">
        <w:t xml:space="preserve">, за исключением </w:t>
      </w:r>
      <w:r w:rsidR="00E7794C" w:rsidRPr="004C5F4D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4C5F4D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2.3. Перечень оснований для отказа в предоставлении микрозайма. </w:t>
      </w:r>
    </w:p>
    <w:p w14:paraId="7B2C7CCA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 xml:space="preserve"> картотеки неоплаченных документов, претензий к </w:t>
      </w:r>
      <w:r w:rsidR="00DE21D3" w:rsidRPr="004C5F4D">
        <w:t>банковскому счету</w:t>
      </w:r>
      <w:r w:rsidRPr="004C5F4D">
        <w:t>;</w:t>
      </w:r>
    </w:p>
    <w:p w14:paraId="75091677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4C5F4D" w:rsidRDefault="008A6B54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 xml:space="preserve"> большой дебиторской задолженности поставщиков/заказчиков;</w:t>
      </w:r>
    </w:p>
    <w:p w14:paraId="53810559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у </w:t>
      </w:r>
      <w:r w:rsidR="006620BB" w:rsidRPr="004C5F4D">
        <w:t>претендента</w:t>
      </w:r>
      <w:r w:rsidRPr="004C5F4D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4C5F4D">
        <w:t>ствления микрофинансирования</w:t>
      </w:r>
      <w:r w:rsidRPr="004C5F4D">
        <w:t xml:space="preserve"> отрицательной кредитной истории;</w:t>
      </w:r>
    </w:p>
    <w:p w14:paraId="17B7115C" w14:textId="77777777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6521AAB8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у </w:t>
      </w:r>
      <w:r w:rsidR="009F198B" w:rsidRPr="004C5F4D">
        <w:t>претендента</w:t>
      </w:r>
      <w:r w:rsidRPr="004C5F4D">
        <w:t xml:space="preserve"> отсутствуют необходимые лицензии</w:t>
      </w:r>
      <w:r w:rsidR="006D38D5" w:rsidRPr="004C5F4D">
        <w:t>, разрешение и прочие необходимые в обязательном порядке документы, позволяющие осуществлять профильную</w:t>
      </w:r>
      <w:r w:rsidRPr="004C5F4D">
        <w:t xml:space="preserve"> деятельност</w:t>
      </w:r>
      <w:r w:rsidR="006D38D5" w:rsidRPr="004C5F4D">
        <w:t>ь</w:t>
      </w:r>
      <w:r w:rsidRPr="004C5F4D">
        <w:t xml:space="preserve"> (в случае, если деятельность подлежит лицензированию</w:t>
      </w:r>
      <w:r w:rsidR="006D38D5" w:rsidRPr="004C5F4D">
        <w:t>, необходимы разрешения специализированных органов</w:t>
      </w:r>
      <w:r w:rsidRPr="004C5F4D">
        <w:t xml:space="preserve">) либо к </w:t>
      </w:r>
      <w:r w:rsidR="009F198B" w:rsidRPr="004C5F4D">
        <w:t>претенденту</w:t>
      </w:r>
      <w:r w:rsidRPr="004C5F4D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4C5F4D">
        <w:t>, разрешений</w:t>
      </w:r>
      <w:r w:rsidRPr="004C5F4D">
        <w:t>;</w:t>
      </w:r>
    </w:p>
    <w:p w14:paraId="44D4CE88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4C5F4D" w:rsidRDefault="00C32759" w:rsidP="00275423">
      <w:pPr>
        <w:widowControl w:val="0"/>
        <w:ind w:firstLine="709"/>
        <w:jc w:val="both"/>
      </w:pPr>
      <w:r w:rsidRPr="004C5F4D">
        <w:t>- предложенное в качестве залога имущество арестовано</w:t>
      </w:r>
      <w:r w:rsidR="00FE178C" w:rsidRPr="004C5F4D">
        <w:t>, либо имеет ограничения / обременения на совершение регистрационных действий</w:t>
      </w:r>
      <w:r w:rsidRPr="004C5F4D">
        <w:t>;</w:t>
      </w:r>
    </w:p>
    <w:p w14:paraId="3C89C168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бизнес </w:t>
      </w:r>
      <w:r w:rsidR="009F198B" w:rsidRPr="004C5F4D">
        <w:t>претендента</w:t>
      </w:r>
      <w:r w:rsidRPr="004C5F4D">
        <w:t xml:space="preserve"> имеет неудовлетворительное финансовое состояние (установленное Фондом на основании анализа </w:t>
      </w:r>
      <w:r w:rsidR="00111C26" w:rsidRPr="004C5F4D">
        <w:t xml:space="preserve">его </w:t>
      </w:r>
      <w:r w:rsidRPr="004C5F4D">
        <w:t>деятельности);</w:t>
      </w:r>
    </w:p>
    <w:p w14:paraId="0BCD856E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4C5F4D">
        <w:t>претендента</w:t>
      </w:r>
      <w:r w:rsidRPr="004C5F4D">
        <w:t>;</w:t>
      </w:r>
    </w:p>
    <w:p w14:paraId="66848DD9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вес собственных средств в общей сумме источников финансирования деятельности </w:t>
      </w:r>
      <w:r w:rsidR="00111C26" w:rsidRPr="004C5F4D">
        <w:t>претендента</w:t>
      </w:r>
      <w:r w:rsidRPr="004C5F4D">
        <w:t xml:space="preserve"> незначителен (менее 30 %);</w:t>
      </w:r>
    </w:p>
    <w:p w14:paraId="0642A337" w14:textId="5030F766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доходы, получаемые (планируемые к получению) </w:t>
      </w:r>
      <w:r w:rsidR="00111C26" w:rsidRPr="004C5F4D">
        <w:t>претендентом</w:t>
      </w:r>
      <w:r w:rsidRPr="004C5F4D">
        <w:t xml:space="preserve"> от финансово-хозяйственной деятельности, недостаточны для обслуживания </w:t>
      </w:r>
      <w:r w:rsidR="00AB7188" w:rsidRPr="004C5F4D">
        <w:t>микро</w:t>
      </w:r>
      <w:r w:rsidRPr="004C5F4D">
        <w:t xml:space="preserve">займа Фонда (возврат основного тела </w:t>
      </w:r>
      <w:r w:rsidR="00AB7188" w:rsidRPr="004C5F4D">
        <w:t>микро</w:t>
      </w:r>
      <w:r w:rsidRPr="004C5F4D">
        <w:t xml:space="preserve">займа, уплата процентов по </w:t>
      </w:r>
      <w:r w:rsidR="00AB7188" w:rsidRPr="004C5F4D">
        <w:t>микро</w:t>
      </w:r>
      <w:r w:rsidRPr="004C5F4D">
        <w:t>займу);</w:t>
      </w:r>
    </w:p>
    <w:p w14:paraId="457C1F3D" w14:textId="101C729F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4C5F4D">
        <w:t>претендента</w:t>
      </w:r>
      <w:r w:rsidRPr="004C5F4D">
        <w:t xml:space="preserve"> в полном объеме;</w:t>
      </w:r>
    </w:p>
    <w:p w14:paraId="45C75215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4C5F4D" w:rsidRDefault="00A5545F" w:rsidP="00275423">
      <w:pPr>
        <w:widowControl w:val="0"/>
        <w:ind w:firstLine="709"/>
        <w:jc w:val="both"/>
      </w:pPr>
      <w:r w:rsidRPr="004C5F4D">
        <w:t xml:space="preserve">- производственный календарный план деятельности </w:t>
      </w:r>
      <w:r w:rsidR="00111C26" w:rsidRPr="004C5F4D">
        <w:t>претендента</w:t>
      </w:r>
      <w:r w:rsidRPr="004C5F4D">
        <w:t xml:space="preserve"> не соответствует рыночной действительности</w:t>
      </w:r>
      <w:r w:rsidR="00A833F4" w:rsidRPr="004C5F4D">
        <w:t>, не учитывает сезонность и другие влияющие на деятельность факторы;</w:t>
      </w:r>
    </w:p>
    <w:p w14:paraId="6FF9E4F1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>- отсутствуют договоры аренды / свидетельства на собственность на помещения, на которых фактически осуществляется деятельность, либо отсутствует данные помещения;</w:t>
      </w:r>
    </w:p>
    <w:p w14:paraId="60D0EED4" w14:textId="2C61FAE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4C5F4D">
        <w:t xml:space="preserve">субъекта малого и среднего предпринимательства или  </w:t>
      </w:r>
      <w:r w:rsidR="001B2BC8" w:rsidRPr="004C5F4D">
        <w:t>физического</w:t>
      </w:r>
      <w:r w:rsidR="00111C26" w:rsidRPr="004C5F4D">
        <w:t xml:space="preserve"> лица, применяющего специальный налоговый режим «Налог на профессиональный доход», </w:t>
      </w:r>
      <w:r w:rsidRPr="004C5F4D">
        <w:t xml:space="preserve">либо у действующего </w:t>
      </w:r>
      <w:r w:rsidR="00E96CF2" w:rsidRPr="004C5F4D">
        <w:t xml:space="preserve">субъекта малого и среднего предпринимательства или  </w:t>
      </w:r>
      <w:r w:rsidR="001B2BC8" w:rsidRPr="004C5F4D">
        <w:t>физического</w:t>
      </w:r>
      <w:r w:rsidR="00E96CF2" w:rsidRPr="004C5F4D">
        <w:t xml:space="preserve"> лица, применяющего специальный налоговый режим «Налог на профессиональный доход»</w:t>
      </w:r>
      <w:r w:rsidRPr="004C5F4D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4C5F4D">
        <w:t>микро</w:t>
      </w:r>
      <w:r w:rsidRPr="004C5F4D">
        <w:t>займа;</w:t>
      </w:r>
    </w:p>
    <w:p w14:paraId="4A672FD4" w14:textId="21935DDC" w:rsidR="00C32759" w:rsidRPr="004C5F4D" w:rsidRDefault="00C32759" w:rsidP="00275423">
      <w:pPr>
        <w:widowControl w:val="0"/>
        <w:ind w:firstLine="709"/>
        <w:jc w:val="both"/>
      </w:pPr>
      <w:r w:rsidRPr="004C5F4D">
        <w:t xml:space="preserve">- у </w:t>
      </w:r>
      <w:r w:rsidR="00E96CF2" w:rsidRPr="004C5F4D">
        <w:t>претендента</w:t>
      </w:r>
      <w:r w:rsidRPr="004C5F4D">
        <w:t xml:space="preserve"> отсутствует</w:t>
      </w:r>
      <w:r w:rsidR="003C6CE0" w:rsidRPr="004C5F4D">
        <w:t xml:space="preserve"> либо имеется не в полном объеме </w:t>
      </w:r>
      <w:r w:rsidRPr="004C5F4D">
        <w:t xml:space="preserve">ресурсное обеспечение для осуществления деятельности по выбранному направлению / </w:t>
      </w:r>
      <w:r w:rsidR="003C6CE0" w:rsidRPr="004C5F4D">
        <w:t>о</w:t>
      </w:r>
      <w:r w:rsidR="00E96CF2" w:rsidRPr="004C5F4D">
        <w:t xml:space="preserve">тсутствует план по обеспечению </w:t>
      </w:r>
      <w:r w:rsidR="003C6CE0" w:rsidRPr="004C5F4D">
        <w:t>деятельности по выбранному направлению необходимым р</w:t>
      </w:r>
      <w:r w:rsidRPr="004C5F4D">
        <w:t>есурс</w:t>
      </w:r>
      <w:r w:rsidR="003C6CE0" w:rsidRPr="004C5F4D">
        <w:t>ным обеспечением;</w:t>
      </w:r>
    </w:p>
    <w:p w14:paraId="73A2B8AC" w14:textId="2D6E6E73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предоставление </w:t>
      </w:r>
      <w:r w:rsidR="00E96CF2" w:rsidRPr="004C5F4D">
        <w:t>претендентом</w:t>
      </w:r>
      <w:r w:rsidRPr="004C5F4D">
        <w:t xml:space="preserve"> недостоверных сведений в заявке на </w:t>
      </w:r>
      <w:proofErr w:type="spellStart"/>
      <w:r w:rsidR="00AB7188" w:rsidRPr="004C5F4D">
        <w:t>микро</w:t>
      </w:r>
      <w:r w:rsidRPr="004C5F4D">
        <w:t>за</w:t>
      </w:r>
      <w:r w:rsidR="00AB7188" w:rsidRPr="004C5F4D">
        <w:t>й</w:t>
      </w:r>
      <w:r w:rsidRPr="004C5F4D">
        <w:t>м</w:t>
      </w:r>
      <w:proofErr w:type="spellEnd"/>
      <w:r w:rsidRPr="004C5F4D">
        <w:t>, в анкете заемщика, а также в иных предоставляемых документах;</w:t>
      </w:r>
    </w:p>
    <w:p w14:paraId="44938476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наличие сведений о негативной деловой репутации </w:t>
      </w:r>
      <w:r w:rsidR="00E96CF2" w:rsidRPr="004C5F4D">
        <w:t>претендента</w:t>
      </w:r>
      <w:r w:rsidRPr="004C5F4D">
        <w:t>, учредителей, членов органов управления, аффилированных лиц</w:t>
      </w:r>
      <w:r w:rsidR="00E96CF2" w:rsidRPr="004C5F4D">
        <w:t>,</w:t>
      </w:r>
      <w:r w:rsidRPr="004C5F4D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4C5F4D">
        <w:t>претендента</w:t>
      </w:r>
      <w:r w:rsidRPr="004C5F4D">
        <w:t>;</w:t>
      </w:r>
    </w:p>
    <w:p w14:paraId="6A4D84F2" w14:textId="77777777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77777777" w:rsidR="005D474A" w:rsidRPr="004C5F4D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4C5F4D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AF9E8C0" w14:textId="77777777" w:rsidR="00C837EB" w:rsidRPr="004C5F4D" w:rsidRDefault="00C837EB" w:rsidP="00C837EB">
      <w:pPr>
        <w:widowControl w:val="0"/>
        <w:ind w:firstLine="709"/>
        <w:jc w:val="both"/>
      </w:pPr>
      <w:r w:rsidRPr="004C5F4D">
        <w:t xml:space="preserve">- 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предпринимателем; физического лица, применяющего специальный налоговый режим «Налог на профессиональный доход», процедуры реализации имущества или прекращения производства по делу о банкротстве прошло менее 3 лет; </w:t>
      </w:r>
    </w:p>
    <w:p w14:paraId="26E94EF2" w14:textId="7AB77FE5" w:rsidR="00C837EB" w:rsidRPr="004C5F4D" w:rsidRDefault="00C837EB" w:rsidP="00C837EB">
      <w:pPr>
        <w:widowControl w:val="0"/>
        <w:ind w:firstLine="709"/>
        <w:jc w:val="both"/>
      </w:pPr>
      <w:r w:rsidRPr="004C5F4D">
        <w:t>- 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6E0DEA7A" w:rsidR="005D474A" w:rsidRPr="004C5F4D" w:rsidRDefault="005D474A" w:rsidP="00275423">
      <w:pPr>
        <w:widowControl w:val="0"/>
        <w:ind w:firstLine="709"/>
        <w:jc w:val="both"/>
      </w:pPr>
      <w:r w:rsidRPr="004C5F4D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4C5F4D">
        <w:t xml:space="preserve"> плановых погашений микрозаймов;</w:t>
      </w:r>
    </w:p>
    <w:p w14:paraId="1A9C3135" w14:textId="18A0E9CE" w:rsidR="003C6551" w:rsidRPr="004C5F4D" w:rsidRDefault="003C6551" w:rsidP="00275423">
      <w:pPr>
        <w:widowControl w:val="0"/>
        <w:ind w:firstLine="709"/>
        <w:jc w:val="both"/>
      </w:pPr>
      <w:r w:rsidRPr="004C5F4D">
        <w:t>- если в срок действия ре</w:t>
      </w:r>
      <w:r w:rsidR="003D5A47" w:rsidRPr="004C5F4D">
        <w:t xml:space="preserve">шения о выдаче </w:t>
      </w:r>
      <w:r w:rsidR="00AB7188" w:rsidRPr="004C5F4D">
        <w:t>микро</w:t>
      </w:r>
      <w:r w:rsidR="003D5A47" w:rsidRPr="004C5F4D">
        <w:t>займа</w:t>
      </w:r>
      <w:r w:rsidRPr="004C5F4D">
        <w:t xml:space="preserve"> претендентом не подписан договор </w:t>
      </w:r>
      <w:r w:rsidR="00AB7188" w:rsidRPr="004C5F4D">
        <w:t>микро</w:t>
      </w:r>
      <w:r w:rsidRPr="004C5F4D">
        <w:t>займа</w:t>
      </w:r>
      <w:r w:rsidR="003D5A47" w:rsidRPr="004C5F4D">
        <w:t xml:space="preserve"> и/или связанные с ним документы (договор пор</w:t>
      </w:r>
      <w:r w:rsidR="00DD779D" w:rsidRPr="004C5F4D">
        <w:t xml:space="preserve">учительства, договор залога и </w:t>
      </w:r>
      <w:r w:rsidR="003D5A47" w:rsidRPr="004C5F4D">
        <w:t>др.)</w:t>
      </w:r>
      <w:r w:rsidRPr="004C5F4D">
        <w:t>;</w:t>
      </w:r>
    </w:p>
    <w:p w14:paraId="75186DC1" w14:textId="0E2C70CF" w:rsidR="003C6551" w:rsidRPr="004C5F4D" w:rsidRDefault="003C6551" w:rsidP="00275423">
      <w:pPr>
        <w:widowControl w:val="0"/>
        <w:ind w:firstLine="709"/>
        <w:jc w:val="both"/>
      </w:pPr>
      <w:r w:rsidRPr="004C5F4D">
        <w:t xml:space="preserve">- если в срок </w:t>
      </w:r>
      <w:r w:rsidR="003D5A47" w:rsidRPr="004C5F4D">
        <w:t xml:space="preserve">действия решения о выдаче </w:t>
      </w:r>
      <w:r w:rsidR="00AB7188" w:rsidRPr="004C5F4D">
        <w:t>микро</w:t>
      </w:r>
      <w:r w:rsidR="003D5A47" w:rsidRPr="004C5F4D">
        <w:t>займа у Фонда отсутствуют финансовые средства для его выдачи</w:t>
      </w:r>
      <w:r w:rsidR="00925AD5" w:rsidRPr="004C5F4D">
        <w:t>;</w:t>
      </w:r>
    </w:p>
    <w:p w14:paraId="45378B76" w14:textId="4B6FF83F" w:rsidR="00E72B75" w:rsidRPr="004C5F4D" w:rsidRDefault="00E72B75" w:rsidP="00275423">
      <w:pPr>
        <w:widowControl w:val="0"/>
        <w:ind w:firstLine="709"/>
        <w:jc w:val="both"/>
      </w:pPr>
      <w:r w:rsidRPr="004C5F4D">
        <w:t>-</w:t>
      </w:r>
      <w:r w:rsidR="00192526" w:rsidRPr="004C5F4D">
        <w:t xml:space="preserve"> если </w:t>
      </w:r>
      <w:r w:rsidRPr="004C5F4D">
        <w:t xml:space="preserve">в течение </w:t>
      </w:r>
      <w:r w:rsidR="00E36228" w:rsidRPr="004C5F4D">
        <w:t>15</w:t>
      </w:r>
      <w:r w:rsidRPr="004C5F4D">
        <w:t xml:space="preserve"> рабочих дней </w:t>
      </w:r>
      <w:r w:rsidR="00E36228" w:rsidRPr="004C5F4D">
        <w:t xml:space="preserve">с даты начала подачи документов по заявке </w:t>
      </w:r>
      <w:r w:rsidR="00E96CF2" w:rsidRPr="004C5F4D">
        <w:t>претендент</w:t>
      </w:r>
      <w:r w:rsidR="00B66FEA" w:rsidRPr="004C5F4D">
        <w:t xml:space="preserve"> не предоставил</w:t>
      </w:r>
      <w:r w:rsidR="00E36228" w:rsidRPr="004C5F4D">
        <w:t xml:space="preserve"> полностью пакет документов по первому этапу</w:t>
      </w:r>
      <w:r w:rsidR="00B66FEA" w:rsidRPr="004C5F4D">
        <w:t>.</w:t>
      </w:r>
    </w:p>
    <w:p w14:paraId="7EEDFB90" w14:textId="77777777" w:rsidR="00DE21D3" w:rsidRPr="004C5F4D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4C5F4D" w:rsidRDefault="005D474A" w:rsidP="00275423">
      <w:pPr>
        <w:pStyle w:val="Heading"/>
        <w:jc w:val="center"/>
      </w:pPr>
      <w:r w:rsidRPr="004C5F4D">
        <w:t>3. Порядок подачи заявки на предоставление микрозайма</w:t>
      </w:r>
    </w:p>
    <w:p w14:paraId="3AE538B3" w14:textId="77777777" w:rsidR="005D474A" w:rsidRPr="004C5F4D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4C5F4D">
        <w:t>и порядок ее рассмотрения</w:t>
      </w:r>
    </w:p>
    <w:p w14:paraId="06BD094A" w14:textId="77777777" w:rsidR="005D474A" w:rsidRPr="004C5F4D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77777777" w:rsidR="005D474A" w:rsidRPr="004C5F4D" w:rsidRDefault="005D474A" w:rsidP="00275423">
      <w:pPr>
        <w:ind w:firstLine="709"/>
        <w:jc w:val="both"/>
      </w:pPr>
      <w:r w:rsidRPr="004C5F4D">
        <w:t xml:space="preserve">3.1. Фонд разрабатывает все необходимые документы по микрофинансированию </w:t>
      </w:r>
      <w:r w:rsidR="00250824" w:rsidRPr="004C5F4D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4C5F4D">
        <w:t xml:space="preserve">и обеспечивает публикацию информации об условиях микрофинансирования на сайте </w:t>
      </w:r>
      <w:hyperlink r:id="rId9" w:history="1">
        <w:r w:rsidRPr="004C5F4D">
          <w:rPr>
            <w:rStyle w:val="a8"/>
            <w:color w:val="auto"/>
          </w:rPr>
          <w:t>www.orenfund.ru</w:t>
        </w:r>
      </w:hyperlink>
      <w:r w:rsidRPr="004C5F4D">
        <w:t xml:space="preserve"> и в средствах массовой информации;</w:t>
      </w:r>
    </w:p>
    <w:p w14:paraId="0EB1ACBB" w14:textId="3A2DC7B3" w:rsidR="005D474A" w:rsidRPr="004C5F4D" w:rsidRDefault="005D474A" w:rsidP="00275423">
      <w:pPr>
        <w:ind w:firstLine="709"/>
        <w:jc w:val="both"/>
      </w:pPr>
      <w:r w:rsidRPr="004C5F4D">
        <w:t xml:space="preserve">3.2. </w:t>
      </w:r>
      <w:r w:rsidR="00D34A02" w:rsidRPr="004C5F4D">
        <w:t>З</w:t>
      </w:r>
      <w:r w:rsidRPr="004C5F4D">
        <w:t xml:space="preserve">аявки на получение микрозаймов </w:t>
      </w:r>
      <w:r w:rsidRPr="004C5F4D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4C5F4D">
        <w:t xml:space="preserve"> </w:t>
      </w:r>
      <w:r w:rsidR="00D34A02" w:rsidRPr="004C5F4D">
        <w:t xml:space="preserve">субъекты МСП могут </w:t>
      </w:r>
      <w:r w:rsidRPr="004C5F4D">
        <w:t>представ</w:t>
      </w:r>
      <w:r w:rsidR="00D34A02" w:rsidRPr="004C5F4D">
        <w:t>ить</w:t>
      </w:r>
      <w:r w:rsidRPr="004C5F4D">
        <w:t xml:space="preserve"> в Фонд</w:t>
      </w:r>
      <w:r w:rsidR="00A5276C" w:rsidRPr="004C5F4D">
        <w:t>,</w:t>
      </w:r>
      <w:r w:rsidRPr="004C5F4D">
        <w:t xml:space="preserve"> в </w:t>
      </w:r>
      <w:r w:rsidR="00B509B8" w:rsidRPr="004C5F4D">
        <w:t xml:space="preserve">Управление по развитию бизнеса </w:t>
      </w:r>
      <w:r w:rsidR="000975B5" w:rsidRPr="004C5F4D">
        <w:t>Министерства экономического развития, инвестиций, туризма и внешних связей Оренбургской области</w:t>
      </w:r>
      <w:r w:rsidR="00F50D95" w:rsidRPr="004C5F4D">
        <w:t>,</w:t>
      </w:r>
      <w:r w:rsidR="00A5276C" w:rsidRPr="004C5F4D">
        <w:t xml:space="preserve"> </w:t>
      </w:r>
      <w:r w:rsidR="00F50D95" w:rsidRPr="004C5F4D">
        <w:t xml:space="preserve">в </w:t>
      </w:r>
      <w:r w:rsidR="00A5276C" w:rsidRPr="004C5F4D">
        <w:t>МФЦ</w:t>
      </w:r>
      <w:r w:rsidRPr="004C5F4D">
        <w:t xml:space="preserve"> (</w:t>
      </w:r>
      <w:r w:rsidR="00D34A02" w:rsidRPr="004C5F4D">
        <w:t>многофункциональный центр</w:t>
      </w:r>
      <w:r w:rsidRPr="004C5F4D">
        <w:t>)</w:t>
      </w:r>
      <w:r w:rsidR="00F50D95" w:rsidRPr="004C5F4D">
        <w:t>,</w:t>
      </w:r>
      <w:r w:rsidRPr="004C5F4D">
        <w:t xml:space="preserve"> </w:t>
      </w:r>
      <w:r w:rsidR="00D34A02" w:rsidRPr="004C5F4D">
        <w:t xml:space="preserve">на </w:t>
      </w:r>
      <w:r w:rsidR="00F50D95" w:rsidRPr="004C5F4D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4C5F4D">
        <w:t xml:space="preserve"> </w:t>
      </w:r>
      <w:hyperlink r:id="rId10" w:history="1">
        <w:r w:rsidR="00D34A02" w:rsidRPr="004C5F4D">
          <w:rPr>
            <w:rStyle w:val="a8"/>
            <w:color w:val="auto"/>
          </w:rPr>
          <w:t>https://мсп.рф</w:t>
        </w:r>
      </w:hyperlink>
      <w:r w:rsidR="00D34A02" w:rsidRPr="004C5F4D">
        <w:t>). Д</w:t>
      </w:r>
      <w:r w:rsidRPr="004C5F4D">
        <w:t xml:space="preserve">алее рассмотрение производится в соответствии с порядком рассмотрения заявок на получение </w:t>
      </w:r>
      <w:r w:rsidR="00AB7188" w:rsidRPr="004C5F4D">
        <w:t>микро</w:t>
      </w:r>
      <w:r w:rsidRPr="004C5F4D">
        <w:t xml:space="preserve">займа, утверждаемыми решением </w:t>
      </w:r>
      <w:r w:rsidR="00A5276C" w:rsidRPr="004C5F4D">
        <w:t>Совета</w:t>
      </w:r>
      <w:r w:rsidRPr="004C5F4D">
        <w:t xml:space="preserve"> Фонда</w:t>
      </w:r>
      <w:r w:rsidR="00EE2258" w:rsidRPr="004C5F4D">
        <w:t>, а также в соответствии со Стандартом утвержденным АО «Корпорация «МСП», при подачи заявления через сервис Цифровая платформа МСП</w:t>
      </w:r>
      <w:r w:rsidRPr="004C5F4D">
        <w:t>.</w:t>
      </w:r>
    </w:p>
    <w:p w14:paraId="513C3FE6" w14:textId="77777777" w:rsidR="00F00595" w:rsidRPr="004C5F4D" w:rsidRDefault="00F00595" w:rsidP="00275423">
      <w:pPr>
        <w:ind w:firstLine="709"/>
        <w:jc w:val="both"/>
      </w:pPr>
      <w:r w:rsidRPr="004C5F4D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4C5F4D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4C5F4D" w:rsidRDefault="00983980" w:rsidP="00275423">
      <w:pPr>
        <w:ind w:firstLine="709"/>
        <w:jc w:val="both"/>
      </w:pPr>
      <w:r w:rsidRPr="004C5F4D">
        <w:t xml:space="preserve">Дата начала приема и дата приостановления приема заявлений на предоставление </w:t>
      </w:r>
      <w:proofErr w:type="spellStart"/>
      <w:r w:rsidRPr="004C5F4D">
        <w:t>микрозайма</w:t>
      </w:r>
      <w:proofErr w:type="spellEnd"/>
      <w:r w:rsidRPr="004C5F4D">
        <w:t xml:space="preserve"> объявляются приказом Президента Фонда и размещаются на сайте </w:t>
      </w:r>
      <w:hyperlink r:id="rId11" w:history="1">
        <w:r w:rsidRPr="004C5F4D">
          <w:rPr>
            <w:rStyle w:val="a8"/>
            <w:color w:val="auto"/>
            <w:lang w:val="en-US"/>
          </w:rPr>
          <w:t>www</w:t>
        </w:r>
        <w:r w:rsidRPr="004C5F4D">
          <w:rPr>
            <w:rStyle w:val="a8"/>
            <w:color w:val="auto"/>
          </w:rPr>
          <w:t>.</w:t>
        </w:r>
        <w:proofErr w:type="spellStart"/>
        <w:r w:rsidRPr="004C5F4D">
          <w:rPr>
            <w:rStyle w:val="a8"/>
            <w:color w:val="auto"/>
            <w:lang w:val="en-US"/>
          </w:rPr>
          <w:t>orenfund</w:t>
        </w:r>
        <w:proofErr w:type="spellEnd"/>
        <w:r w:rsidRPr="004C5F4D">
          <w:rPr>
            <w:rStyle w:val="a8"/>
            <w:color w:val="auto"/>
          </w:rPr>
          <w:t>.</w:t>
        </w:r>
        <w:proofErr w:type="spellStart"/>
        <w:r w:rsidRPr="004C5F4D">
          <w:rPr>
            <w:rStyle w:val="a8"/>
            <w:color w:val="auto"/>
            <w:lang w:val="en-US"/>
          </w:rPr>
          <w:t>ru</w:t>
        </w:r>
        <w:proofErr w:type="spellEnd"/>
      </w:hyperlink>
      <w:r w:rsidRPr="004C5F4D">
        <w:t>.</w:t>
      </w:r>
    </w:p>
    <w:p w14:paraId="4661EA02" w14:textId="77777777" w:rsidR="005D474A" w:rsidRPr="004C5F4D" w:rsidRDefault="005D474A" w:rsidP="00275423">
      <w:pPr>
        <w:ind w:firstLine="709"/>
        <w:jc w:val="both"/>
      </w:pPr>
      <w:r w:rsidRPr="004C5F4D">
        <w:t>3.</w:t>
      </w:r>
      <w:r w:rsidR="009A3A36" w:rsidRPr="004C5F4D">
        <w:t>4</w:t>
      </w:r>
      <w:r w:rsidRPr="004C5F4D">
        <w:t>. Претенденты на получение микрозайма представляют в Фонд следующие документы:</w:t>
      </w:r>
    </w:p>
    <w:p w14:paraId="355B2B0A" w14:textId="77777777" w:rsidR="005D474A" w:rsidRPr="004C5F4D" w:rsidRDefault="005D474A" w:rsidP="00275423">
      <w:pPr>
        <w:ind w:firstLine="709"/>
        <w:jc w:val="both"/>
      </w:pPr>
      <w:r w:rsidRPr="004C5F4D">
        <w:t>- заяв</w:t>
      </w:r>
      <w:r w:rsidR="005F4B66" w:rsidRPr="004C5F4D">
        <w:t>ление</w:t>
      </w:r>
      <w:r w:rsidRPr="004C5F4D">
        <w:t xml:space="preserve"> на получение микрозайма (установленной формы);</w:t>
      </w:r>
    </w:p>
    <w:p w14:paraId="058EF015" w14:textId="77777777" w:rsidR="00E24599" w:rsidRPr="004C5F4D" w:rsidRDefault="005D474A" w:rsidP="00275423">
      <w:pPr>
        <w:ind w:firstLine="709"/>
        <w:jc w:val="both"/>
      </w:pPr>
      <w:r w:rsidRPr="004C5F4D">
        <w:t xml:space="preserve">- </w:t>
      </w:r>
      <w:r w:rsidR="00B509B8" w:rsidRPr="004C5F4D">
        <w:t xml:space="preserve">анкету претендента </w:t>
      </w:r>
      <w:r w:rsidR="00E24599" w:rsidRPr="004C5F4D">
        <w:t>(установленной формы);</w:t>
      </w:r>
    </w:p>
    <w:p w14:paraId="579D1A1D" w14:textId="77777777" w:rsidR="005D474A" w:rsidRPr="004C5F4D" w:rsidRDefault="00E24599" w:rsidP="00275423">
      <w:pPr>
        <w:ind w:firstLine="709"/>
        <w:jc w:val="both"/>
      </w:pPr>
      <w:r w:rsidRPr="004C5F4D">
        <w:t xml:space="preserve">-  </w:t>
      </w:r>
      <w:r w:rsidR="005D474A" w:rsidRPr="004C5F4D">
        <w:t>технико-экономическое обоснование</w:t>
      </w:r>
      <w:r w:rsidR="00DE21D3" w:rsidRPr="004C5F4D">
        <w:t>, отражающе</w:t>
      </w:r>
      <w:r w:rsidR="005D474A" w:rsidRPr="004C5F4D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4C5F4D" w:rsidRDefault="005D474A" w:rsidP="00275423">
      <w:pPr>
        <w:ind w:firstLine="709"/>
        <w:jc w:val="both"/>
      </w:pPr>
      <w:r w:rsidRPr="004C5F4D">
        <w:t xml:space="preserve">- копии гражданского паспорта индивидуального предпринимателя, руководителя юридического лица, </w:t>
      </w:r>
      <w:r w:rsidR="00B509B8" w:rsidRPr="004C5F4D">
        <w:t xml:space="preserve">физического лица, применяющего специальный налоговый режим «Налог на профессиональный доход», </w:t>
      </w:r>
      <w:r w:rsidRPr="004C5F4D">
        <w:t>главного бухгалтера</w:t>
      </w:r>
      <w:r w:rsidR="00DA7A19" w:rsidRPr="004C5F4D">
        <w:t>, учредителей юридического лица</w:t>
      </w:r>
      <w:r w:rsidR="008C192C" w:rsidRPr="004C5F4D">
        <w:t>, поручителей</w:t>
      </w:r>
      <w:r w:rsidR="00B509B8" w:rsidRPr="004C5F4D">
        <w:t>, залогодателей</w:t>
      </w:r>
      <w:r w:rsidRPr="004C5F4D">
        <w:t>;</w:t>
      </w:r>
    </w:p>
    <w:p w14:paraId="2A6E8741" w14:textId="77777777" w:rsidR="005D474A" w:rsidRPr="004C5F4D" w:rsidRDefault="005D474A" w:rsidP="00275423">
      <w:pPr>
        <w:ind w:firstLine="709"/>
        <w:jc w:val="both"/>
      </w:pPr>
      <w:r w:rsidRPr="004C5F4D">
        <w:t xml:space="preserve">- копию устава </w:t>
      </w:r>
      <w:r w:rsidR="00DE21D3" w:rsidRPr="004C5F4D">
        <w:t>организации</w:t>
      </w:r>
      <w:r w:rsidRPr="004C5F4D">
        <w:t xml:space="preserve"> и копии всех изменений (дополнений) к нему (для юридических лиц)</w:t>
      </w:r>
      <w:r w:rsidR="007C3355" w:rsidRPr="004C5F4D">
        <w:t xml:space="preserve"> на претендента и в случае поручительства</w:t>
      </w:r>
      <w:r w:rsidR="005926F1" w:rsidRPr="004C5F4D">
        <w:t xml:space="preserve"> юридического </w:t>
      </w:r>
      <w:r w:rsidR="00236E28" w:rsidRPr="004C5F4D">
        <w:t>лица</w:t>
      </w:r>
      <w:r w:rsidR="007C3355" w:rsidRPr="004C5F4D">
        <w:t>, копию устава</w:t>
      </w:r>
      <w:r w:rsidRPr="004C5F4D">
        <w:t>;</w:t>
      </w:r>
    </w:p>
    <w:p w14:paraId="6D479F27" w14:textId="77777777" w:rsidR="00E24599" w:rsidRPr="004C5F4D" w:rsidRDefault="005D474A" w:rsidP="0008255E">
      <w:pPr>
        <w:ind w:firstLine="709"/>
        <w:jc w:val="both"/>
      </w:pPr>
      <w:r w:rsidRPr="004C5F4D">
        <w:t>-</w:t>
      </w:r>
      <w:r w:rsidR="007C3355" w:rsidRPr="004C5F4D">
        <w:t xml:space="preserve"> </w:t>
      </w:r>
      <w:r w:rsidRPr="004C5F4D">
        <w:t xml:space="preserve"> копи</w:t>
      </w:r>
      <w:r w:rsidR="00EE284A" w:rsidRPr="004C5F4D">
        <w:t>ю</w:t>
      </w:r>
      <w:r w:rsidRPr="004C5F4D">
        <w:t xml:space="preserve"> свидетельств</w:t>
      </w:r>
      <w:r w:rsidR="00E24599" w:rsidRPr="004C5F4D">
        <w:t>а</w:t>
      </w:r>
      <w:r w:rsidRPr="004C5F4D">
        <w:t xml:space="preserve"> о го</w:t>
      </w:r>
      <w:r w:rsidR="008C192C" w:rsidRPr="004C5F4D">
        <w:t xml:space="preserve">сударственной регистрации; </w:t>
      </w:r>
      <w:r w:rsidR="00E24599" w:rsidRPr="004C5F4D">
        <w:t>при регистрации после 01.01.2017 г.</w:t>
      </w:r>
      <w:r w:rsidR="008C192C" w:rsidRPr="004C5F4D">
        <w:t xml:space="preserve"> - </w:t>
      </w:r>
      <w:r w:rsidR="00E24599" w:rsidRPr="004C5F4D">
        <w:t xml:space="preserve"> лист</w:t>
      </w:r>
      <w:r w:rsidR="00EE284A" w:rsidRPr="004C5F4D">
        <w:t>а</w:t>
      </w:r>
      <w:r w:rsidR="00E24599" w:rsidRPr="004C5F4D">
        <w:t xml:space="preserve"> записи ЕГР, свидетельств о внесении изменений</w:t>
      </w:r>
      <w:r w:rsidR="0008255E" w:rsidRPr="004C5F4D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4C5F4D">
        <w:t>;</w:t>
      </w:r>
    </w:p>
    <w:p w14:paraId="6FB19380" w14:textId="77777777" w:rsidR="005D474A" w:rsidRPr="004C5F4D" w:rsidRDefault="00E24599" w:rsidP="00275423">
      <w:pPr>
        <w:ind w:firstLine="709"/>
        <w:jc w:val="both"/>
      </w:pPr>
      <w:r w:rsidRPr="004C5F4D">
        <w:t>- копи</w:t>
      </w:r>
      <w:r w:rsidR="00EE284A" w:rsidRPr="004C5F4D">
        <w:t>ю</w:t>
      </w:r>
      <w:r w:rsidRPr="004C5F4D">
        <w:t xml:space="preserve"> </w:t>
      </w:r>
      <w:r w:rsidR="00EE284A" w:rsidRPr="004C5F4D">
        <w:t xml:space="preserve">свидетельства </w:t>
      </w:r>
      <w:r w:rsidR="005D474A" w:rsidRPr="004C5F4D">
        <w:t>о постановке на учет в налоговом органе;</w:t>
      </w:r>
    </w:p>
    <w:p w14:paraId="0A748AEB" w14:textId="77777777" w:rsidR="005D474A" w:rsidRPr="004C5F4D" w:rsidRDefault="005D474A" w:rsidP="00275423">
      <w:pPr>
        <w:ind w:firstLine="709"/>
        <w:jc w:val="both"/>
      </w:pPr>
      <w:r w:rsidRPr="004C5F4D">
        <w:t>- протокол собрания учредителей</w:t>
      </w:r>
      <w:r w:rsidR="00EE284A" w:rsidRPr="004C5F4D">
        <w:t>/участников</w:t>
      </w:r>
      <w:r w:rsidRPr="004C5F4D">
        <w:t xml:space="preserve"> (решение учредителя</w:t>
      </w:r>
      <w:r w:rsidR="00EE284A" w:rsidRPr="004C5F4D">
        <w:t>/участника</w:t>
      </w:r>
      <w:r w:rsidRPr="004C5F4D">
        <w:t>), позволяющий руководителю фирмы совершить данную сделку (для юридического лица);</w:t>
      </w:r>
    </w:p>
    <w:p w14:paraId="14D59101" w14:textId="07550B9A" w:rsidR="0077745A" w:rsidRPr="004C5F4D" w:rsidRDefault="005D474A" w:rsidP="00275423">
      <w:pPr>
        <w:ind w:firstLine="709"/>
        <w:jc w:val="both"/>
      </w:pPr>
      <w:r w:rsidRPr="004C5F4D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4C5F4D">
        <w:t>, налоговую декларацию на прибыль</w:t>
      </w:r>
      <w:r w:rsidR="0077745A" w:rsidRPr="004C5F4D">
        <w:t xml:space="preserve">, справку о состоянии расчетов (доходах) по налогу на профессиональный доход; </w:t>
      </w:r>
    </w:p>
    <w:p w14:paraId="222F290A" w14:textId="4FBA122D" w:rsidR="008C5EF1" w:rsidRPr="004C5F4D" w:rsidRDefault="00287BDB" w:rsidP="00275423">
      <w:pPr>
        <w:ind w:firstLine="709"/>
        <w:jc w:val="both"/>
      </w:pPr>
      <w:r w:rsidRPr="004C5F4D">
        <w:t>- с</w:t>
      </w:r>
      <w:r w:rsidR="00100066" w:rsidRPr="004C5F4D">
        <w:t>правк</w:t>
      </w:r>
      <w:r w:rsidR="00D2033C" w:rsidRPr="004C5F4D">
        <w:t>у</w:t>
      </w:r>
      <w:r w:rsidR="001A277E" w:rsidRPr="004C5F4D">
        <w:t xml:space="preserve"> (или письмо ФНС)</w:t>
      </w:r>
      <w:r w:rsidR="00100066" w:rsidRPr="004C5F4D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4C5F4D">
        <w:t xml:space="preserve"> </w:t>
      </w:r>
      <w:r w:rsidR="0004793C" w:rsidRPr="004C5F4D">
        <w:t xml:space="preserve">(Форма по КНД 1160082) </w:t>
      </w:r>
      <w:r w:rsidR="00D2033C" w:rsidRPr="004C5F4D">
        <w:t xml:space="preserve">или </w:t>
      </w:r>
      <w:r w:rsidRPr="004C5F4D">
        <w:t>с</w:t>
      </w:r>
      <w:r w:rsidR="00100066" w:rsidRPr="004C5F4D">
        <w:t>правк</w:t>
      </w:r>
      <w:r w:rsidR="00D2033C" w:rsidRPr="004C5F4D">
        <w:t>у</w:t>
      </w:r>
      <w:r w:rsidR="00100066" w:rsidRPr="004C5F4D">
        <w:t xml:space="preserve"> об исполнении обязанности по уплате налогов, сборов, пеней, штрафов, процентов</w:t>
      </w:r>
      <w:r w:rsidRPr="004C5F4D">
        <w:t xml:space="preserve"> </w:t>
      </w:r>
      <w:r w:rsidR="008C5EF1" w:rsidRPr="004C5F4D">
        <w:t>с отметкой «не имеет»</w:t>
      </w:r>
      <w:r w:rsidR="0004793C" w:rsidRPr="004C5F4D">
        <w:t xml:space="preserve"> (Код по КНД 1120101)</w:t>
      </w:r>
      <w:r w:rsidR="008C5EF1" w:rsidRPr="004C5F4D">
        <w:t>, полученную не ранее чем за один месяц до даты заключения договора о предоставлении микрозайма,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</w:t>
      </w:r>
      <w:r w:rsidR="00E46785" w:rsidRPr="004C5F4D">
        <w:t>;</w:t>
      </w:r>
    </w:p>
    <w:p w14:paraId="2E16137D" w14:textId="77777777" w:rsidR="005D474A" w:rsidRPr="004C5F4D" w:rsidRDefault="005D474A" w:rsidP="00275423">
      <w:pPr>
        <w:ind w:firstLine="709"/>
        <w:jc w:val="both"/>
      </w:pPr>
      <w:r w:rsidRPr="004C5F4D">
        <w:t>- карточк</w:t>
      </w:r>
      <w:r w:rsidR="00CA13C9" w:rsidRPr="004C5F4D">
        <w:t>и</w:t>
      </w:r>
      <w:r w:rsidRPr="004C5F4D">
        <w:t xml:space="preserve"> сведений о </w:t>
      </w:r>
      <w:r w:rsidR="00F00595" w:rsidRPr="004C5F4D">
        <w:t>поручител</w:t>
      </w:r>
      <w:r w:rsidR="00CA13C9" w:rsidRPr="004C5F4D">
        <w:t>ях</w:t>
      </w:r>
      <w:r w:rsidR="00F00595" w:rsidRPr="004C5F4D">
        <w:t xml:space="preserve"> и залогодател</w:t>
      </w:r>
      <w:r w:rsidR="00CA13C9" w:rsidRPr="004C5F4D">
        <w:t>ях</w:t>
      </w:r>
      <w:r w:rsidR="009F02FE" w:rsidRPr="004C5F4D">
        <w:t xml:space="preserve"> (установленной формы)</w:t>
      </w:r>
      <w:r w:rsidRPr="004C5F4D">
        <w:t>;</w:t>
      </w:r>
    </w:p>
    <w:p w14:paraId="4E0F34AA" w14:textId="77777777" w:rsidR="005D474A" w:rsidRPr="004C5F4D" w:rsidRDefault="005D474A" w:rsidP="00275423">
      <w:pPr>
        <w:ind w:firstLine="709"/>
        <w:jc w:val="both"/>
      </w:pPr>
      <w:r w:rsidRPr="004C5F4D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4C5F4D">
        <w:t xml:space="preserve">учредителей юридического лица, </w:t>
      </w:r>
      <w:r w:rsidRPr="004C5F4D">
        <w:t xml:space="preserve">главного бухгалтера, </w:t>
      </w:r>
      <w:r w:rsidR="0034376A" w:rsidRPr="004C5F4D">
        <w:t xml:space="preserve">физического лица, применяющего специальный налоговый режим «Налог на профессиональный доход», </w:t>
      </w:r>
      <w:r w:rsidRPr="004C5F4D">
        <w:t>сторонних залогодателей (физических и юридических лиц) и поручителей, супруга(у) залогодателя</w:t>
      </w:r>
      <w:r w:rsidR="009F02FE" w:rsidRPr="004C5F4D">
        <w:t xml:space="preserve"> (установленной формы)</w:t>
      </w:r>
      <w:r w:rsidRPr="004C5F4D">
        <w:t>;</w:t>
      </w:r>
    </w:p>
    <w:p w14:paraId="38642EE8" w14:textId="77777777" w:rsidR="005D474A" w:rsidRPr="004C5F4D" w:rsidRDefault="005D474A" w:rsidP="00275423">
      <w:pPr>
        <w:ind w:firstLine="709"/>
        <w:jc w:val="both"/>
      </w:pPr>
      <w:r w:rsidRPr="004C5F4D">
        <w:t>- согласие на запрос информации в бюро кредитных историй</w:t>
      </w:r>
      <w:r w:rsidR="009F02FE" w:rsidRPr="004C5F4D">
        <w:t xml:space="preserve"> (установленной формы)</w:t>
      </w:r>
      <w:r w:rsidRPr="004C5F4D">
        <w:t>;</w:t>
      </w:r>
    </w:p>
    <w:p w14:paraId="76684941" w14:textId="77777777" w:rsidR="005D474A" w:rsidRPr="004C5F4D" w:rsidRDefault="005D474A" w:rsidP="00275423">
      <w:pPr>
        <w:ind w:firstLine="709"/>
        <w:jc w:val="both"/>
      </w:pPr>
      <w:r w:rsidRPr="004C5F4D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4C5F4D" w:rsidRDefault="005926F1" w:rsidP="00275423">
      <w:pPr>
        <w:ind w:firstLine="709"/>
        <w:jc w:val="both"/>
      </w:pPr>
      <w:r w:rsidRPr="004C5F4D">
        <w:t xml:space="preserve">- копии </w:t>
      </w:r>
      <w:r w:rsidR="001969A4" w:rsidRPr="004C5F4D">
        <w:t xml:space="preserve">свидетельств о постановке на учет </w:t>
      </w:r>
      <w:r w:rsidR="00E54C17" w:rsidRPr="004C5F4D">
        <w:t xml:space="preserve">в налоговом органе </w:t>
      </w:r>
      <w:r w:rsidR="001969A4" w:rsidRPr="004C5F4D">
        <w:t>на руководителя юридического лица, поручителей</w:t>
      </w:r>
      <w:r w:rsidR="00CA13C9" w:rsidRPr="004C5F4D">
        <w:t>, залогодателей</w:t>
      </w:r>
      <w:r w:rsidR="00E54C17" w:rsidRPr="004C5F4D">
        <w:t>;</w:t>
      </w:r>
    </w:p>
    <w:p w14:paraId="3C188225" w14:textId="77777777" w:rsidR="00E54C17" w:rsidRPr="004C5F4D" w:rsidRDefault="00E54C17" w:rsidP="00275423">
      <w:pPr>
        <w:ind w:firstLine="709"/>
        <w:jc w:val="both"/>
      </w:pPr>
      <w:r w:rsidRPr="004C5F4D">
        <w:t xml:space="preserve">- копии СНИЛС о постановке на учет на руководителя юридического лица, </w:t>
      </w:r>
      <w:r w:rsidR="0034376A" w:rsidRPr="004C5F4D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4C5F4D">
        <w:t>поручителей</w:t>
      </w:r>
      <w:r w:rsidR="00CA13C9" w:rsidRPr="004C5F4D">
        <w:t>, залогодателей</w:t>
      </w:r>
      <w:r w:rsidRPr="004C5F4D">
        <w:t>;</w:t>
      </w:r>
    </w:p>
    <w:p w14:paraId="6DE5E264" w14:textId="4CC47944" w:rsidR="00CA13C9" w:rsidRPr="004C5F4D" w:rsidRDefault="00CA13C9" w:rsidP="00CA13C9">
      <w:pPr>
        <w:ind w:firstLine="709"/>
        <w:jc w:val="both"/>
      </w:pPr>
      <w:r w:rsidRPr="004C5F4D">
        <w:t xml:space="preserve">- справку </w:t>
      </w:r>
      <w:r w:rsidR="00592D05" w:rsidRPr="004C5F4D">
        <w:t xml:space="preserve">(уведомление) </w:t>
      </w:r>
      <w:r w:rsidRPr="004C5F4D">
        <w:t>о расчетно</w:t>
      </w:r>
      <w:r w:rsidR="00021DA9" w:rsidRPr="004C5F4D">
        <w:t>м</w:t>
      </w:r>
      <w:r w:rsidRPr="004C5F4D">
        <w:t xml:space="preserve"> счет</w:t>
      </w:r>
      <w:r w:rsidR="00021DA9" w:rsidRPr="004C5F4D">
        <w:t>е</w:t>
      </w:r>
      <w:r w:rsidRPr="004C5F4D">
        <w:t xml:space="preserve">, на который будет перечислен </w:t>
      </w:r>
      <w:proofErr w:type="spellStart"/>
      <w:r w:rsidR="00DC7DFD" w:rsidRPr="004C5F4D">
        <w:t>микро</w:t>
      </w:r>
      <w:r w:rsidRPr="004C5F4D">
        <w:t>займ</w:t>
      </w:r>
      <w:proofErr w:type="spellEnd"/>
      <w:r w:rsidRPr="004C5F4D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4C5F4D">
        <w:t>кор.счет</w:t>
      </w:r>
      <w:proofErr w:type="spellEnd"/>
      <w:proofErr w:type="gramEnd"/>
      <w:r w:rsidRPr="004C5F4D">
        <w:t>)</w:t>
      </w:r>
      <w:r w:rsidR="00592D05" w:rsidRPr="004C5F4D">
        <w:t>;</w:t>
      </w:r>
    </w:p>
    <w:p w14:paraId="272B0479" w14:textId="77777777" w:rsidR="00CA13C9" w:rsidRPr="004C5F4D" w:rsidRDefault="00CA13C9" w:rsidP="00CA13C9">
      <w:pPr>
        <w:ind w:firstLine="709"/>
        <w:jc w:val="both"/>
      </w:pPr>
      <w:r w:rsidRPr="004C5F4D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4C5F4D" w:rsidRDefault="00CA13C9" w:rsidP="00CA13C9">
      <w:pPr>
        <w:ind w:firstLine="709"/>
        <w:jc w:val="both"/>
      </w:pPr>
      <w:r w:rsidRPr="004C5F4D">
        <w:t>- копии лицензий (если деятельность лицензируется);</w:t>
      </w:r>
    </w:p>
    <w:p w14:paraId="0D7FB5C0" w14:textId="1358C792" w:rsidR="00CA13C9" w:rsidRPr="004C5F4D" w:rsidRDefault="00CA13C9" w:rsidP="00CA13C9">
      <w:pPr>
        <w:ind w:firstLine="709"/>
        <w:jc w:val="both"/>
      </w:pPr>
      <w:r w:rsidRPr="004C5F4D">
        <w:t xml:space="preserve">- документы, подтверждающие гарантию возврата запрашиваемых средств (залог, </w:t>
      </w:r>
      <w:r w:rsidR="00B476CF" w:rsidRPr="004C5F4D">
        <w:t xml:space="preserve">поручительство, </w:t>
      </w:r>
      <w:r w:rsidRPr="004C5F4D">
        <w:t>гарантия);</w:t>
      </w:r>
    </w:p>
    <w:p w14:paraId="776C3F2B" w14:textId="191FD852" w:rsidR="0034376A" w:rsidRPr="004C5F4D" w:rsidRDefault="0034376A" w:rsidP="0034376A">
      <w:pPr>
        <w:ind w:firstLine="709"/>
        <w:jc w:val="both"/>
      </w:pPr>
      <w:r w:rsidRPr="004C5F4D">
        <w:t>- прочие документы, согласно утвержденного Фондом перечня документов и сведений</w:t>
      </w:r>
      <w:r w:rsidR="00E87766" w:rsidRPr="004C5F4D">
        <w:t xml:space="preserve">, предоставляемых </w:t>
      </w:r>
      <w:r w:rsidRPr="004C5F4D">
        <w:t>претенденто</w:t>
      </w:r>
      <w:r w:rsidR="00E87766" w:rsidRPr="004C5F4D">
        <w:t>м</w:t>
      </w:r>
      <w:r w:rsidRPr="004C5F4D">
        <w:t xml:space="preserve"> на получение микрозайма</w:t>
      </w:r>
      <w:r w:rsidR="00E87766" w:rsidRPr="004C5F4D">
        <w:t>.</w:t>
      </w:r>
    </w:p>
    <w:p w14:paraId="75BA739D" w14:textId="23625C15" w:rsidR="00924E9C" w:rsidRPr="004C5F4D" w:rsidRDefault="00924E9C" w:rsidP="0034376A">
      <w:pPr>
        <w:ind w:firstLine="709"/>
        <w:jc w:val="both"/>
      </w:pPr>
      <w:r w:rsidRPr="004C5F4D">
        <w:t>Также Фонд</w:t>
      </w:r>
      <w:r w:rsidR="002E28F1" w:rsidRPr="004C5F4D">
        <w:t>,</w:t>
      </w:r>
      <w:r w:rsidRPr="004C5F4D">
        <w:t xml:space="preserve"> по своему усмотрению</w:t>
      </w:r>
      <w:r w:rsidR="002E28F1" w:rsidRPr="004C5F4D">
        <w:t>,</w:t>
      </w:r>
      <w:r w:rsidRPr="004C5F4D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77777777" w:rsidR="009A3A36" w:rsidRPr="004C5F4D" w:rsidRDefault="009A3A36" w:rsidP="00275423">
      <w:pPr>
        <w:ind w:firstLine="709"/>
        <w:jc w:val="both"/>
      </w:pPr>
      <w:r w:rsidRPr="004C5F4D">
        <w:t xml:space="preserve">3.5. При поступлении документов претендента от МФЦ </w:t>
      </w:r>
      <w:r w:rsidR="00B35492" w:rsidRPr="004C5F4D">
        <w:t>специалист Фонда</w:t>
      </w:r>
      <w:r w:rsidRPr="004C5F4D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4C5F4D" w:rsidRDefault="009A3A36" w:rsidP="00275423">
      <w:pPr>
        <w:ind w:firstLine="709"/>
        <w:jc w:val="both"/>
      </w:pPr>
      <w:r w:rsidRPr="004C5F4D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32722D9E" w:rsidR="009A3A36" w:rsidRPr="004C5F4D" w:rsidRDefault="009A3A36" w:rsidP="00275423">
      <w:pPr>
        <w:ind w:firstLine="709"/>
        <w:jc w:val="both"/>
      </w:pPr>
      <w:r w:rsidRPr="004C5F4D">
        <w:t xml:space="preserve">При обнаружении несоответствия предоставленных документов Перечню </w:t>
      </w:r>
      <w:r w:rsidR="0012226B" w:rsidRPr="004C5F4D">
        <w:t>документов и</w:t>
      </w:r>
      <w:r w:rsidRPr="004C5F4D">
        <w:t xml:space="preserve"> утвержденным формам </w:t>
      </w:r>
      <w:r w:rsidR="00B35492" w:rsidRPr="004C5F4D">
        <w:t>специалист Фонда</w:t>
      </w:r>
      <w:r w:rsidRPr="004C5F4D">
        <w:t xml:space="preserve"> уведомляет претендента о приостановлении срока регистрации документов на 15 календарных дней</w:t>
      </w:r>
      <w:r w:rsidR="00B35492" w:rsidRPr="004C5F4D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4C5F4D" w:rsidRDefault="00B35492" w:rsidP="00275423">
      <w:pPr>
        <w:ind w:firstLine="709"/>
        <w:jc w:val="both"/>
      </w:pPr>
      <w:r w:rsidRPr="004C5F4D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4C5F4D">
        <w:t>пакета и перечислением документов, не соответствующих требованиям.</w:t>
      </w:r>
    </w:p>
    <w:p w14:paraId="5F19CB87" w14:textId="27462AF7" w:rsidR="005D474A" w:rsidRPr="004C5F4D" w:rsidRDefault="005D474A" w:rsidP="00275423">
      <w:pPr>
        <w:ind w:firstLine="709"/>
        <w:jc w:val="both"/>
      </w:pPr>
      <w:r w:rsidRPr="004C5F4D">
        <w:t>3.</w:t>
      </w:r>
      <w:r w:rsidR="00962BB2" w:rsidRPr="004C5F4D">
        <w:t>6</w:t>
      </w:r>
      <w:r w:rsidRPr="004C5F4D">
        <w:t>.</w:t>
      </w:r>
      <w:r w:rsidR="008019B1" w:rsidRPr="004C5F4D">
        <w:t xml:space="preserve"> </w:t>
      </w:r>
      <w:r w:rsidRPr="004C5F4D">
        <w:t xml:space="preserve">Оценка заявки на получение микрозайма (экспертиза) осуществляется на основе рассмотрения документов претендента на получение </w:t>
      </w:r>
      <w:r w:rsidR="00DC7DFD" w:rsidRPr="004C5F4D">
        <w:t>микро</w:t>
      </w:r>
      <w:r w:rsidRPr="004C5F4D">
        <w:t>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4C5F4D" w:rsidRDefault="005D474A" w:rsidP="00275423">
      <w:pPr>
        <w:ind w:firstLine="709"/>
        <w:jc w:val="both"/>
      </w:pPr>
      <w:r w:rsidRPr="004C5F4D">
        <w:t>3.</w:t>
      </w:r>
      <w:r w:rsidR="00962BB2" w:rsidRPr="004C5F4D">
        <w:t>7</w:t>
      </w:r>
      <w:r w:rsidRPr="004C5F4D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77777777" w:rsidR="005D474A" w:rsidRPr="004C5F4D" w:rsidRDefault="005D474A" w:rsidP="00275423">
      <w:pPr>
        <w:ind w:firstLine="709"/>
        <w:jc w:val="both"/>
      </w:pPr>
      <w:r w:rsidRPr="004C5F4D">
        <w:t>3.</w:t>
      </w:r>
      <w:r w:rsidR="00962BB2" w:rsidRPr="004C5F4D">
        <w:t>8</w:t>
      </w:r>
      <w:r w:rsidRPr="004C5F4D">
        <w:t>. Решение о выдаче микрозайма оформляется приказом.</w:t>
      </w:r>
    </w:p>
    <w:p w14:paraId="5ADDBFE1" w14:textId="1119CD2E" w:rsidR="00A83695" w:rsidRPr="004C5F4D" w:rsidRDefault="00A83695" w:rsidP="00275423">
      <w:pPr>
        <w:ind w:firstLine="709"/>
        <w:jc w:val="both"/>
      </w:pPr>
      <w:r w:rsidRPr="004C5F4D">
        <w:t xml:space="preserve">При принятии положительного решения о выдаче </w:t>
      </w:r>
      <w:r w:rsidR="00DC7DFD" w:rsidRPr="004C5F4D">
        <w:t>микро</w:t>
      </w:r>
      <w:r w:rsidRPr="004C5F4D">
        <w:t>займа претендент предоставляет:</w:t>
      </w:r>
    </w:p>
    <w:p w14:paraId="08171087" w14:textId="77777777" w:rsidR="00A83695" w:rsidRPr="004C5F4D" w:rsidRDefault="00A83695" w:rsidP="00275423">
      <w:pPr>
        <w:ind w:firstLine="709"/>
        <w:jc w:val="both"/>
      </w:pPr>
      <w:r w:rsidRPr="004C5F4D">
        <w:t xml:space="preserve">- обязательство о предоставлении </w:t>
      </w:r>
      <w:r w:rsidR="00021DA9" w:rsidRPr="004C5F4D">
        <w:t xml:space="preserve">отчетных форм и </w:t>
      </w:r>
      <w:r w:rsidRPr="004C5F4D">
        <w:t xml:space="preserve">анкеты получателя </w:t>
      </w:r>
      <w:r w:rsidR="002D71EB" w:rsidRPr="004C5F4D">
        <w:t xml:space="preserve">микрозайма </w:t>
      </w:r>
      <w:r w:rsidRPr="004C5F4D">
        <w:t>(установленной формы);</w:t>
      </w:r>
    </w:p>
    <w:p w14:paraId="77E1D332" w14:textId="77777777" w:rsidR="00A83695" w:rsidRPr="004C5F4D" w:rsidRDefault="00A83695" w:rsidP="00275423">
      <w:pPr>
        <w:ind w:firstLine="709"/>
        <w:jc w:val="both"/>
      </w:pPr>
      <w:r w:rsidRPr="004C5F4D">
        <w:t xml:space="preserve">- анкету получателя </w:t>
      </w:r>
      <w:r w:rsidR="002D71EB" w:rsidRPr="004C5F4D">
        <w:t xml:space="preserve">микрозайма </w:t>
      </w:r>
      <w:r w:rsidRPr="004C5F4D">
        <w:t>(установленной формы).</w:t>
      </w:r>
    </w:p>
    <w:p w14:paraId="2D70224C" w14:textId="77777777" w:rsidR="00E547DC" w:rsidRPr="004C5F4D" w:rsidRDefault="00E547DC" w:rsidP="005236D8">
      <w:pPr>
        <w:ind w:firstLine="709"/>
        <w:jc w:val="both"/>
      </w:pPr>
      <w:r w:rsidRPr="004C5F4D">
        <w:t>- отчетность, содержащую сведения о среднесписочной численности сотрудников (</w:t>
      </w:r>
      <w:r w:rsidR="005236D8" w:rsidRPr="004C5F4D">
        <w:t>Форма по КНД 1151111 «Расчет по страховым взносам»</w:t>
      </w:r>
      <w:r w:rsidRPr="004C5F4D">
        <w:t xml:space="preserve"> или форма № 1-ИП «Сведения о деятельности индивидуального предпринимателя» (кроме осуществляющих сельскохозяйственную деятельность)</w:t>
      </w:r>
      <w:r w:rsidR="00B478C9" w:rsidRPr="004C5F4D">
        <w:t xml:space="preserve"> или форма № ПМ «Сведения об основных показателях деятельности малого предприятия» или </w:t>
      </w:r>
      <w:r w:rsidRPr="004C5F4D">
        <w:t>форма 3-фермер «Сведения о производстве продукции животноводства и поголовья скота», или др.</w:t>
      </w:r>
      <w:r w:rsidR="00B478C9" w:rsidRPr="004C5F4D">
        <w:t>)</w:t>
      </w:r>
    </w:p>
    <w:p w14:paraId="41E07E46" w14:textId="40E1D6F4" w:rsidR="006E00B0" w:rsidRPr="004C5F4D" w:rsidRDefault="005D474A" w:rsidP="00275423">
      <w:pPr>
        <w:ind w:firstLine="709"/>
        <w:jc w:val="both"/>
      </w:pPr>
      <w:r w:rsidRPr="004C5F4D">
        <w:t>3.</w:t>
      </w:r>
      <w:r w:rsidR="00962BB2" w:rsidRPr="004C5F4D">
        <w:t>9</w:t>
      </w:r>
      <w:r w:rsidRPr="004C5F4D">
        <w:t xml:space="preserve">. </w:t>
      </w:r>
      <w:r w:rsidR="006E00B0" w:rsidRPr="004C5F4D">
        <w:t>Решение о вынесении положительного решения доводится до сведения пр</w:t>
      </w:r>
      <w:r w:rsidR="006A268B" w:rsidRPr="004C5F4D">
        <w:t xml:space="preserve">етендента либо в устной форме, </w:t>
      </w:r>
      <w:r w:rsidR="006E00B0" w:rsidRPr="004C5F4D">
        <w:t>или в письменной форме путем направления письма почтовым отправлением</w:t>
      </w:r>
      <w:r w:rsidR="00CF1DD4" w:rsidRPr="004C5F4D">
        <w:t>,</w:t>
      </w:r>
      <w:r w:rsidR="006E00B0" w:rsidRPr="004C5F4D">
        <w:t xml:space="preserve"> или по электронной почте.</w:t>
      </w:r>
    </w:p>
    <w:p w14:paraId="5C5913E7" w14:textId="77777777" w:rsidR="006E00B0" w:rsidRPr="004C5F4D" w:rsidRDefault="006E00B0" w:rsidP="00275423">
      <w:pPr>
        <w:ind w:firstLine="709"/>
        <w:jc w:val="both"/>
      </w:pPr>
      <w:r w:rsidRPr="004C5F4D">
        <w:t xml:space="preserve">3.10. </w:t>
      </w:r>
      <w:r w:rsidR="005D474A" w:rsidRPr="004C5F4D">
        <w:t>Решение об отказе в выдаче микрозайма доводится до сведения претендента в письменном виде</w:t>
      </w:r>
      <w:r w:rsidR="00733D8A" w:rsidRPr="004C5F4D">
        <w:t xml:space="preserve"> </w:t>
      </w:r>
      <w:r w:rsidRPr="004C5F4D">
        <w:t>путем направления письма почтовым отправлением или на электронную почту, указанную в заявке</w:t>
      </w:r>
      <w:r w:rsidR="005D474A" w:rsidRPr="004C5F4D">
        <w:t>.</w:t>
      </w:r>
    </w:p>
    <w:p w14:paraId="605D61E7" w14:textId="77777777" w:rsidR="00A367DD" w:rsidRPr="004C5F4D" w:rsidRDefault="00A367DD" w:rsidP="00275423">
      <w:pPr>
        <w:ind w:firstLine="709"/>
        <w:jc w:val="both"/>
      </w:pPr>
      <w:r w:rsidRPr="004C5F4D">
        <w:t>3.1</w:t>
      </w:r>
      <w:r w:rsidR="006E00B0" w:rsidRPr="004C5F4D">
        <w:t>1</w:t>
      </w:r>
      <w:r w:rsidRPr="004C5F4D">
        <w:t>. В случае отказа в предоставлении микрозайма, Фонд не производит возврат предоставленных пр</w:t>
      </w:r>
      <w:r w:rsidR="00096BEC" w:rsidRPr="004C5F4D">
        <w:t>етендентом документов, поданных</w:t>
      </w:r>
      <w:r w:rsidRPr="004C5F4D">
        <w:t xml:space="preserve"> в соответствии с 1 этапом перечня документов.</w:t>
      </w:r>
    </w:p>
    <w:p w14:paraId="7981C4B7" w14:textId="77777777" w:rsidR="00FD697F" w:rsidRPr="004C5F4D" w:rsidRDefault="004F57BD" w:rsidP="00537C8B">
      <w:pPr>
        <w:ind w:firstLine="709"/>
        <w:jc w:val="both"/>
      </w:pPr>
      <w:r w:rsidRPr="004C5F4D">
        <w:t>3.</w:t>
      </w:r>
      <w:r w:rsidR="00962BB2" w:rsidRPr="004C5F4D">
        <w:t>1</w:t>
      </w:r>
      <w:r w:rsidR="006E00B0" w:rsidRPr="004C5F4D">
        <w:t>2</w:t>
      </w:r>
      <w:r w:rsidRPr="004C5F4D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02648C9B" w14:textId="77777777" w:rsidR="00DC3C21" w:rsidRPr="004C5F4D" w:rsidRDefault="00DC3C21" w:rsidP="00275423">
      <w:pPr>
        <w:pStyle w:val="Heading"/>
        <w:jc w:val="center"/>
      </w:pPr>
    </w:p>
    <w:p w14:paraId="6672CDFA" w14:textId="77777777" w:rsidR="005D474A" w:rsidRPr="004C5F4D" w:rsidRDefault="005D474A" w:rsidP="00275423">
      <w:pPr>
        <w:pStyle w:val="Heading"/>
        <w:jc w:val="center"/>
      </w:pPr>
      <w:r w:rsidRPr="004C5F4D">
        <w:t>4. Условия и порядок заключения договора микрозайма,</w:t>
      </w:r>
    </w:p>
    <w:p w14:paraId="5D54EE73" w14:textId="77777777" w:rsidR="005D474A" w:rsidRPr="004C5F4D" w:rsidRDefault="005D474A" w:rsidP="00275423">
      <w:pPr>
        <w:pStyle w:val="Heading"/>
        <w:jc w:val="center"/>
      </w:pPr>
      <w:r w:rsidRPr="004C5F4D">
        <w:t>и порядок предоставления заемщику графика платежей</w:t>
      </w:r>
    </w:p>
    <w:p w14:paraId="1E4CA193" w14:textId="77777777" w:rsidR="00337B34" w:rsidRPr="004C5F4D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49D95A10" w:rsidR="001D4CA3" w:rsidRPr="004C5F4D" w:rsidRDefault="005F4B66" w:rsidP="001D4CA3">
      <w:pPr>
        <w:ind w:firstLine="709"/>
        <w:jc w:val="both"/>
      </w:pPr>
      <w:r w:rsidRPr="004C5F4D">
        <w:t>4.</w:t>
      </w:r>
      <w:r w:rsidR="006F2B46" w:rsidRPr="004C5F4D">
        <w:t>1</w:t>
      </w:r>
      <w:r w:rsidRPr="004C5F4D">
        <w:t xml:space="preserve">. </w:t>
      </w:r>
      <w:r w:rsidR="001D4CA3" w:rsidRPr="004C5F4D">
        <w:t>Сроки рассмотрения заявки на получение микрозайма, при условии комплектности документов,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поступления заявки и составляют:</w:t>
      </w:r>
    </w:p>
    <w:p w14:paraId="18D2A539" w14:textId="65E8BEF6" w:rsidR="001D4CA3" w:rsidRPr="004C5F4D" w:rsidRDefault="001D4CA3" w:rsidP="001D4CA3">
      <w:pPr>
        <w:ind w:firstLine="709"/>
        <w:jc w:val="both"/>
      </w:pPr>
      <w:r w:rsidRPr="004C5F4D">
        <w:t>а) 3 (три) рабочих дня для заявок, по которым отсутствует залог и (или) поручительство (гарантия) НО «Гарантийный фонд для субъектов малого и среднего предпринимательства Оренбургской области»;</w:t>
      </w:r>
    </w:p>
    <w:p w14:paraId="64194177" w14:textId="38ED7B8A" w:rsidR="001D4CA3" w:rsidRPr="004C5F4D" w:rsidRDefault="001D4CA3" w:rsidP="001D4CA3">
      <w:pPr>
        <w:ind w:firstLine="709"/>
        <w:jc w:val="both"/>
      </w:pPr>
      <w:r w:rsidRPr="004C5F4D">
        <w:t>б) 5 (пять) рабочих дней для заявок, по которым предусмотрен залог и (или) поручительство (гарантия) Гарантийного фонда. Срок рассмотрения заявки может быть увеличен до 10 (десяти) рабочих дней в случае нахождения залога в труднодоступных или отдаленных местностях.</w:t>
      </w:r>
    </w:p>
    <w:p w14:paraId="44976479" w14:textId="77777777" w:rsidR="006F2B46" w:rsidRPr="004C5F4D" w:rsidRDefault="006F2B46" w:rsidP="006F2B46">
      <w:pPr>
        <w:ind w:firstLine="709"/>
        <w:jc w:val="both"/>
      </w:pPr>
      <w:r w:rsidRPr="004C5F4D">
        <w:t xml:space="preserve">Фонд информирует заемщика 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4C5F4D" w:rsidRDefault="006F2B46" w:rsidP="006F2B46">
      <w:pPr>
        <w:ind w:firstLine="709"/>
        <w:jc w:val="both"/>
      </w:pPr>
      <w:r w:rsidRPr="004C5F4D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4C5F4D" w:rsidRDefault="006F2B46" w:rsidP="006F2B46">
      <w:pPr>
        <w:ind w:firstLine="709"/>
        <w:jc w:val="both"/>
      </w:pPr>
      <w:bookmarkStart w:id="10" w:name="_Hlk111472234"/>
      <w:r w:rsidRPr="004C5F4D">
        <w:t xml:space="preserve">Срок рассмотрения заявок </w:t>
      </w:r>
      <w:bookmarkEnd w:id="10"/>
      <w:r w:rsidRPr="004C5F4D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4C5F4D" w:rsidRDefault="006F2B46" w:rsidP="006F2B46">
      <w:pPr>
        <w:ind w:firstLine="709"/>
        <w:jc w:val="both"/>
      </w:pPr>
      <w:r w:rsidRPr="004C5F4D">
        <w:t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3B15C421" w:rsidR="000734D5" w:rsidRPr="004C5F4D" w:rsidRDefault="001D4CA3" w:rsidP="001D4CA3">
      <w:pPr>
        <w:ind w:firstLine="709"/>
        <w:jc w:val="both"/>
      </w:pPr>
      <w:r w:rsidRPr="004C5F4D">
        <w:t>Фонд по результатам рассмотрения заявки проводит работу по информированию субъекта малого и среднего предпринимательства, физического лица, применяющего специальный налоговый режим "Налог на профессиональный доход" о принятом решении по заявке, в том числе о причинах отказа в случае принятия решения об отказе в предоставлении микрозайма, в срок не позднее 3 (трех) рабочих дней после принятия решения.</w:t>
      </w:r>
    </w:p>
    <w:p w14:paraId="3563C286" w14:textId="2AAF6637" w:rsidR="006F2B46" w:rsidRPr="004C5F4D" w:rsidRDefault="006F2B46" w:rsidP="006F2B46">
      <w:pPr>
        <w:ind w:firstLine="709"/>
        <w:jc w:val="both"/>
      </w:pPr>
      <w:r w:rsidRPr="004C5F4D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4C5F4D" w:rsidRDefault="000E2DCF" w:rsidP="000E2DCF">
      <w:pPr>
        <w:ind w:firstLine="709"/>
        <w:jc w:val="both"/>
      </w:pPr>
      <w:r w:rsidRPr="004C5F4D">
        <w:t xml:space="preserve">4.3. Исполнение обязательств по предоставляемым </w:t>
      </w:r>
      <w:r w:rsidR="00DC7DFD" w:rsidRPr="004C5F4D">
        <w:t>микро</w:t>
      </w:r>
      <w:r w:rsidRPr="004C5F4D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4C5F4D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7DA03A59" w:rsidR="000E2DCF" w:rsidRPr="004C5F4D" w:rsidRDefault="000E2DCF" w:rsidP="000E2DCF">
      <w:pPr>
        <w:ind w:firstLine="709"/>
        <w:jc w:val="both"/>
      </w:pPr>
      <w:r w:rsidRPr="004C5F4D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4C5F4D">
        <w:t>микро</w:t>
      </w:r>
      <w:r w:rsidRPr="004C5F4D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4C5F4D">
        <w:t>микро</w:t>
      </w:r>
      <w:r w:rsidRPr="004C5F4D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4C5F4D">
        <w:t>микро</w:t>
      </w:r>
      <w:r w:rsidRPr="004C5F4D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4C5F4D" w:rsidRDefault="005D474A" w:rsidP="00275423">
      <w:pPr>
        <w:ind w:firstLine="709"/>
        <w:jc w:val="both"/>
      </w:pPr>
      <w:r w:rsidRPr="004C5F4D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1CA12ABB" w14:textId="77777777" w:rsidR="004C5F4D" w:rsidRPr="004C5F4D" w:rsidRDefault="005D474A" w:rsidP="004C5F4D">
      <w:pPr>
        <w:ind w:firstLine="709"/>
        <w:jc w:val="both"/>
      </w:pPr>
      <w:r w:rsidRPr="004C5F4D">
        <w:t xml:space="preserve">4.5. </w:t>
      </w:r>
      <w:r w:rsidR="004C5F4D" w:rsidRPr="004C5F4D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37A20BC6" w14:textId="77777777" w:rsidR="005D474A" w:rsidRPr="004C5F4D" w:rsidRDefault="005D474A" w:rsidP="00275423">
      <w:pPr>
        <w:ind w:firstLine="709"/>
        <w:jc w:val="both"/>
      </w:pPr>
      <w:r w:rsidRPr="004C5F4D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4C5F4D">
        <w:t xml:space="preserve"> (при необходимости)</w:t>
      </w:r>
      <w:r w:rsidRPr="004C5F4D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1EB4189F" w14:textId="101FB122" w:rsidR="003B0707" w:rsidRPr="004C5F4D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4C5F4D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4C5F4D">
        <w:rPr>
          <w:rFonts w:ascii="Times New Roman" w:hAnsi="Times New Roman" w:cs="Times New Roman"/>
          <w:b w:val="0"/>
          <w:sz w:val="24"/>
          <w:szCs w:val="24"/>
        </w:rPr>
        <w:t>8</w:t>
      </w:r>
      <w:r w:rsidRPr="004C5F4D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4C5F4D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4C5F4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4C5F4D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4C5F4D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4C5F4D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4C5F4D">
        <w:rPr>
          <w:rFonts w:ascii="Times New Roman" w:hAnsi="Times New Roman" w:cs="Times New Roman"/>
          <w:b w:val="0"/>
          <w:sz w:val="24"/>
          <w:szCs w:val="24"/>
        </w:rPr>
        <w:t>9</w:t>
      </w:r>
      <w:r w:rsidRPr="004C5F4D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4C5F4D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4C5F4D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4C5F4D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4.12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) залога, договора(</w:t>
      </w:r>
      <w:proofErr w:type="spellStart"/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1D9D9776" w14:textId="217B1A0E" w:rsidR="00194AF0" w:rsidRPr="004C5F4D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</w:t>
      </w:r>
      <w:proofErr w:type="spellStart"/>
      <w:r w:rsidRPr="004C5F4D">
        <w:rPr>
          <w:rFonts w:ascii="Times New Roman" w:hAnsi="Times New Roman" w:cs="Times New Roman"/>
          <w:b w:val="0"/>
          <w:sz w:val="24"/>
          <w:szCs w:val="24"/>
        </w:rPr>
        <w:t>ись</w:t>
      </w:r>
      <w:proofErr w:type="spellEnd"/>
      <w:r w:rsidRPr="004C5F4D">
        <w:rPr>
          <w:rFonts w:ascii="Times New Roman" w:hAnsi="Times New Roman" w:cs="Times New Roman"/>
          <w:b w:val="0"/>
          <w:sz w:val="24"/>
          <w:szCs w:val="24"/>
        </w:rPr>
        <w:t>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4C5F4D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4C5F4D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4C5F4D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4C5F4D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7DCF0FD6" w:rsidR="005D474A" w:rsidRPr="004C5F4D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C5F4D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4C5F4D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4C5F4D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4C5F4D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4C5F4D" w:rsidRDefault="005D474A" w:rsidP="00275423">
      <w:pPr>
        <w:pStyle w:val="Heading"/>
        <w:jc w:val="center"/>
      </w:pPr>
      <w:r w:rsidRPr="004C5F4D">
        <w:t>5. Контроль за микрофинансированием</w:t>
      </w:r>
    </w:p>
    <w:p w14:paraId="636421BD" w14:textId="77777777" w:rsidR="005D474A" w:rsidRPr="004C5F4D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4C5F4D">
        <w:t>субъектов малого и среднего предпринимательства</w:t>
      </w:r>
    </w:p>
    <w:p w14:paraId="136F3D22" w14:textId="77777777" w:rsidR="00337B34" w:rsidRPr="004C5F4D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4C5F4D" w:rsidRDefault="005D474A" w:rsidP="00275423">
      <w:pPr>
        <w:ind w:firstLine="709"/>
        <w:jc w:val="both"/>
      </w:pPr>
      <w:r w:rsidRPr="004C5F4D">
        <w:t>5.1. В процессе реализации проекта субъекта малого и среднего предпринимательства</w:t>
      </w:r>
      <w:r w:rsidR="005236D8" w:rsidRPr="004C5F4D">
        <w:t>, физического лица, применяющего специальный налоговый режим «Налог на профессиональный доход»</w:t>
      </w:r>
      <w:r w:rsidRPr="004C5F4D">
        <w:t xml:space="preserve"> – получателя микрозайма  Фонд осуществляет контроль за целевым использованием </w:t>
      </w:r>
      <w:r w:rsidR="00DC7DFD" w:rsidRPr="004C5F4D">
        <w:t>микро</w:t>
      </w:r>
      <w:r w:rsidRPr="004C5F4D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4C5F4D" w:rsidRDefault="005D474A" w:rsidP="00275423">
      <w:pPr>
        <w:ind w:firstLine="709"/>
        <w:jc w:val="both"/>
      </w:pPr>
      <w:r w:rsidRPr="004C5F4D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4C5F4D" w:rsidRDefault="005D474A" w:rsidP="00275423">
      <w:pPr>
        <w:widowControl w:val="0"/>
        <w:ind w:firstLine="709"/>
        <w:jc w:val="both"/>
      </w:pPr>
      <w:r w:rsidRPr="004C5F4D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681DB438" w:rsidR="005D474A" w:rsidRPr="004C5F4D" w:rsidRDefault="005D474A" w:rsidP="00275423">
      <w:pPr>
        <w:widowControl w:val="0"/>
        <w:ind w:firstLine="709"/>
        <w:jc w:val="both"/>
      </w:pPr>
      <w:r w:rsidRPr="004C5F4D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4C5F4D">
        <w:t>микро</w:t>
      </w:r>
      <w:r w:rsidRPr="004C5F4D">
        <w:t>займа (заложенного имущества и надлежащих условий его содержания);</w:t>
      </w:r>
    </w:p>
    <w:p w14:paraId="4B6D99BC" w14:textId="77777777" w:rsidR="005D474A" w:rsidRPr="004C5F4D" w:rsidRDefault="005D474A" w:rsidP="00275423">
      <w:pPr>
        <w:ind w:firstLine="709"/>
        <w:jc w:val="both"/>
      </w:pPr>
      <w:r w:rsidRPr="004C5F4D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4C5F4D" w:rsidRDefault="005D474A" w:rsidP="00275423">
      <w:pPr>
        <w:ind w:firstLine="709"/>
        <w:jc w:val="both"/>
      </w:pPr>
      <w:r w:rsidRPr="004C5F4D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4C5F4D" w:rsidRDefault="005D474A" w:rsidP="00275423">
      <w:pPr>
        <w:ind w:firstLine="709"/>
        <w:jc w:val="both"/>
      </w:pPr>
      <w:r w:rsidRPr="004C5F4D">
        <w:t>- требовать изменения условий договора займа;</w:t>
      </w:r>
    </w:p>
    <w:p w14:paraId="38598F7A" w14:textId="77777777" w:rsidR="005D474A" w:rsidRPr="004C5F4D" w:rsidRDefault="005D474A" w:rsidP="00275423">
      <w:pPr>
        <w:ind w:firstLine="709"/>
        <w:jc w:val="both"/>
      </w:pPr>
      <w:r w:rsidRPr="004C5F4D">
        <w:t>- ограничивать или полностью прекращать предоставление микрозайма заемщику;</w:t>
      </w:r>
    </w:p>
    <w:p w14:paraId="5EE202F3" w14:textId="77777777" w:rsidR="005D474A" w:rsidRPr="004C5F4D" w:rsidRDefault="005D474A" w:rsidP="00275423">
      <w:pPr>
        <w:ind w:firstLine="709"/>
        <w:jc w:val="both"/>
      </w:pPr>
      <w:r w:rsidRPr="004C5F4D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4C5F4D">
        <w:t>.</w:t>
      </w:r>
    </w:p>
    <w:p w14:paraId="1F9816FF" w14:textId="77777777" w:rsidR="005D474A" w:rsidRPr="004C5F4D" w:rsidRDefault="005D474A" w:rsidP="00275423">
      <w:pPr>
        <w:ind w:firstLine="709"/>
        <w:jc w:val="both"/>
      </w:pPr>
      <w:r w:rsidRPr="004C5F4D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Pr="00A30583" w:rsidRDefault="005D474A" w:rsidP="00D36732">
      <w:pPr>
        <w:ind w:firstLine="709"/>
        <w:jc w:val="both"/>
      </w:pPr>
      <w:r w:rsidRPr="004C5F4D">
        <w:t xml:space="preserve">5.4. </w:t>
      </w:r>
      <w:r w:rsidR="008B04D3" w:rsidRPr="004C5F4D">
        <w:t>Совет</w:t>
      </w:r>
      <w:r w:rsidRPr="004C5F4D">
        <w:t xml:space="preserve"> Фонда, </w:t>
      </w:r>
      <w:r w:rsidR="00CF1DD4" w:rsidRPr="004C5F4D">
        <w:t>а</w:t>
      </w:r>
      <w:r w:rsidRPr="004C5F4D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RPr="00A30583" w:rsidSect="00907B8E">
      <w:footerReference w:type="even" r:id="rId12"/>
      <w:foot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B92B5" w14:textId="77777777" w:rsidR="008B48E7" w:rsidRDefault="008B48E7">
      <w:r>
        <w:separator/>
      </w:r>
    </w:p>
  </w:endnote>
  <w:endnote w:type="continuationSeparator" w:id="0">
    <w:p w14:paraId="694C3171" w14:textId="77777777" w:rsidR="008B48E7" w:rsidRDefault="008B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D62" w14:textId="77777777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475EF0" w:rsidRDefault="00475EF0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E29B0" w14:textId="05943CF1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2DD1">
      <w:rPr>
        <w:rStyle w:val="a5"/>
        <w:noProof/>
      </w:rPr>
      <w:t>13</w:t>
    </w:r>
    <w:r>
      <w:rPr>
        <w:rStyle w:val="a5"/>
      </w:rPr>
      <w:fldChar w:fldCharType="end"/>
    </w:r>
  </w:p>
  <w:p w14:paraId="0962053B" w14:textId="77777777" w:rsidR="00475EF0" w:rsidRDefault="00475EF0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2B7DB" w14:textId="77777777" w:rsidR="008B48E7" w:rsidRDefault="008B48E7">
      <w:r>
        <w:separator/>
      </w:r>
    </w:p>
  </w:footnote>
  <w:footnote w:type="continuationSeparator" w:id="0">
    <w:p w14:paraId="649022B8" w14:textId="77777777" w:rsidR="008B48E7" w:rsidRDefault="008B4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B5F"/>
    <w:multiLevelType w:val="multilevel"/>
    <w:tmpl w:val="F9D273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10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5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B7CF2"/>
    <w:multiLevelType w:val="multilevel"/>
    <w:tmpl w:val="682E20A8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  <w:u w:val="single"/>
      </w:rPr>
    </w:lvl>
    <w:lvl w:ilvl="1">
      <w:start w:val="3"/>
      <w:numFmt w:val="decimal"/>
      <w:lvlText w:val="%1.%2)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  <w:u w:val="single"/>
      </w:rPr>
    </w:lvl>
  </w:abstractNum>
  <w:abstractNum w:abstractNumId="18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AD5788"/>
    <w:multiLevelType w:val="multilevel"/>
    <w:tmpl w:val="4AB0BFF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20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3"/>
  </w:num>
  <w:num w:numId="5">
    <w:abstractNumId w:val="23"/>
  </w:num>
  <w:num w:numId="6">
    <w:abstractNumId w:val="10"/>
  </w:num>
  <w:num w:numId="7">
    <w:abstractNumId w:val="11"/>
  </w:num>
  <w:num w:numId="8">
    <w:abstractNumId w:val="1"/>
  </w:num>
  <w:num w:numId="9">
    <w:abstractNumId w:val="20"/>
  </w:num>
  <w:num w:numId="10">
    <w:abstractNumId w:val="22"/>
  </w:num>
  <w:num w:numId="11">
    <w:abstractNumId w:val="13"/>
  </w:num>
  <w:num w:numId="12">
    <w:abstractNumId w:val="8"/>
  </w:num>
  <w:num w:numId="13">
    <w:abstractNumId w:val="15"/>
  </w:num>
  <w:num w:numId="14">
    <w:abstractNumId w:val="4"/>
  </w:num>
  <w:num w:numId="15">
    <w:abstractNumId w:val="12"/>
  </w:num>
  <w:num w:numId="16">
    <w:abstractNumId w:val="16"/>
  </w:num>
  <w:num w:numId="17">
    <w:abstractNumId w:val="7"/>
  </w:num>
  <w:num w:numId="18">
    <w:abstractNumId w:val="21"/>
  </w:num>
  <w:num w:numId="19">
    <w:abstractNumId w:val="0"/>
  </w:num>
  <w:num w:numId="20">
    <w:abstractNumId w:val="5"/>
  </w:num>
  <w:num w:numId="21">
    <w:abstractNumId w:val="14"/>
  </w:num>
  <w:num w:numId="22">
    <w:abstractNumId w:val="9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39"/>
    <w:rsid w:val="000040AD"/>
    <w:rsid w:val="00007C3C"/>
    <w:rsid w:val="00010E66"/>
    <w:rsid w:val="00011477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72879"/>
    <w:rsid w:val="000734D5"/>
    <w:rsid w:val="000777F2"/>
    <w:rsid w:val="00077F39"/>
    <w:rsid w:val="00080B3E"/>
    <w:rsid w:val="0008255E"/>
    <w:rsid w:val="00087459"/>
    <w:rsid w:val="00090E51"/>
    <w:rsid w:val="00090FD4"/>
    <w:rsid w:val="0009159D"/>
    <w:rsid w:val="000915F1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C55CD"/>
    <w:rsid w:val="000C5840"/>
    <w:rsid w:val="000C7613"/>
    <w:rsid w:val="000D210C"/>
    <w:rsid w:val="000E1BDE"/>
    <w:rsid w:val="000E2DCF"/>
    <w:rsid w:val="000E40E1"/>
    <w:rsid w:val="000E5966"/>
    <w:rsid w:val="000E7D63"/>
    <w:rsid w:val="000F7D4E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226B"/>
    <w:rsid w:val="0012400B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60F39"/>
    <w:rsid w:val="00164C6A"/>
    <w:rsid w:val="00165AD6"/>
    <w:rsid w:val="00170AB7"/>
    <w:rsid w:val="00170DD0"/>
    <w:rsid w:val="001763EB"/>
    <w:rsid w:val="00181119"/>
    <w:rsid w:val="001840F8"/>
    <w:rsid w:val="00185A25"/>
    <w:rsid w:val="00190520"/>
    <w:rsid w:val="00191BF0"/>
    <w:rsid w:val="00192526"/>
    <w:rsid w:val="001945B3"/>
    <w:rsid w:val="00194AF0"/>
    <w:rsid w:val="001969A4"/>
    <w:rsid w:val="001A10B6"/>
    <w:rsid w:val="001A277E"/>
    <w:rsid w:val="001A68CC"/>
    <w:rsid w:val="001A7F2C"/>
    <w:rsid w:val="001B171E"/>
    <w:rsid w:val="001B1D83"/>
    <w:rsid w:val="001B2BC8"/>
    <w:rsid w:val="001B7D12"/>
    <w:rsid w:val="001B7D57"/>
    <w:rsid w:val="001C2A5E"/>
    <w:rsid w:val="001C4961"/>
    <w:rsid w:val="001C7A99"/>
    <w:rsid w:val="001D0103"/>
    <w:rsid w:val="001D0FA5"/>
    <w:rsid w:val="001D4CA3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1ABC"/>
    <w:rsid w:val="00203B97"/>
    <w:rsid w:val="00205363"/>
    <w:rsid w:val="0021565C"/>
    <w:rsid w:val="00223DD5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8036E"/>
    <w:rsid w:val="00284978"/>
    <w:rsid w:val="00287BDB"/>
    <w:rsid w:val="0029283C"/>
    <w:rsid w:val="00293715"/>
    <w:rsid w:val="00296EE0"/>
    <w:rsid w:val="00297CBF"/>
    <w:rsid w:val="002A29CA"/>
    <w:rsid w:val="002A2A62"/>
    <w:rsid w:val="002A722E"/>
    <w:rsid w:val="002B6BF6"/>
    <w:rsid w:val="002C0429"/>
    <w:rsid w:val="002C07C1"/>
    <w:rsid w:val="002C0C04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27EE1"/>
    <w:rsid w:val="00331405"/>
    <w:rsid w:val="00332173"/>
    <w:rsid w:val="0033363D"/>
    <w:rsid w:val="00335BD4"/>
    <w:rsid w:val="003362C1"/>
    <w:rsid w:val="00337B34"/>
    <w:rsid w:val="0034035C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7781"/>
    <w:rsid w:val="00382D7A"/>
    <w:rsid w:val="00390945"/>
    <w:rsid w:val="003928F0"/>
    <w:rsid w:val="00392905"/>
    <w:rsid w:val="0039548E"/>
    <w:rsid w:val="003A1656"/>
    <w:rsid w:val="003B0145"/>
    <w:rsid w:val="003B0707"/>
    <w:rsid w:val="003B2202"/>
    <w:rsid w:val="003B409D"/>
    <w:rsid w:val="003C57E9"/>
    <w:rsid w:val="003C64F9"/>
    <w:rsid w:val="003C6551"/>
    <w:rsid w:val="003C6CE0"/>
    <w:rsid w:val="003D18EC"/>
    <w:rsid w:val="003D5A47"/>
    <w:rsid w:val="003D6E26"/>
    <w:rsid w:val="003E1E8F"/>
    <w:rsid w:val="003E4ED6"/>
    <w:rsid w:val="003E56DA"/>
    <w:rsid w:val="003E607E"/>
    <w:rsid w:val="003E76ED"/>
    <w:rsid w:val="003F0304"/>
    <w:rsid w:val="003F4677"/>
    <w:rsid w:val="003F5F66"/>
    <w:rsid w:val="00400007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6C23"/>
    <w:rsid w:val="004304C1"/>
    <w:rsid w:val="004315EB"/>
    <w:rsid w:val="0043584C"/>
    <w:rsid w:val="00445167"/>
    <w:rsid w:val="0045353B"/>
    <w:rsid w:val="00456212"/>
    <w:rsid w:val="0046227A"/>
    <w:rsid w:val="00466FFC"/>
    <w:rsid w:val="00467DD6"/>
    <w:rsid w:val="00473DBF"/>
    <w:rsid w:val="0047513A"/>
    <w:rsid w:val="004757C3"/>
    <w:rsid w:val="00475B87"/>
    <w:rsid w:val="00475EF0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B0618"/>
    <w:rsid w:val="004B1868"/>
    <w:rsid w:val="004B317F"/>
    <w:rsid w:val="004B4976"/>
    <w:rsid w:val="004B4C7B"/>
    <w:rsid w:val="004B5346"/>
    <w:rsid w:val="004B5B4E"/>
    <w:rsid w:val="004C334D"/>
    <w:rsid w:val="004C5F4D"/>
    <w:rsid w:val="004D2832"/>
    <w:rsid w:val="004D7AAC"/>
    <w:rsid w:val="004E2AC1"/>
    <w:rsid w:val="004E357B"/>
    <w:rsid w:val="004E40EC"/>
    <w:rsid w:val="004E43F2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424D"/>
    <w:rsid w:val="00577F97"/>
    <w:rsid w:val="005804C4"/>
    <w:rsid w:val="00581561"/>
    <w:rsid w:val="00591A5D"/>
    <w:rsid w:val="005926F1"/>
    <w:rsid w:val="00592D05"/>
    <w:rsid w:val="0059496B"/>
    <w:rsid w:val="00594CE0"/>
    <w:rsid w:val="005A1597"/>
    <w:rsid w:val="005A24C4"/>
    <w:rsid w:val="005A279C"/>
    <w:rsid w:val="005A2C42"/>
    <w:rsid w:val="005A4581"/>
    <w:rsid w:val="005B19C2"/>
    <w:rsid w:val="005B7ED5"/>
    <w:rsid w:val="005C219E"/>
    <w:rsid w:val="005D34AA"/>
    <w:rsid w:val="005D441B"/>
    <w:rsid w:val="005D474A"/>
    <w:rsid w:val="005E3820"/>
    <w:rsid w:val="005F1425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06A59"/>
    <w:rsid w:val="00615115"/>
    <w:rsid w:val="00620A04"/>
    <w:rsid w:val="0062287A"/>
    <w:rsid w:val="00622B43"/>
    <w:rsid w:val="006248FB"/>
    <w:rsid w:val="00632F10"/>
    <w:rsid w:val="006369E0"/>
    <w:rsid w:val="00650199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A268B"/>
    <w:rsid w:val="006A7151"/>
    <w:rsid w:val="006B044B"/>
    <w:rsid w:val="006B3747"/>
    <w:rsid w:val="006B5366"/>
    <w:rsid w:val="006B6D32"/>
    <w:rsid w:val="006C506A"/>
    <w:rsid w:val="006C65DA"/>
    <w:rsid w:val="006C7E8C"/>
    <w:rsid w:val="006D262C"/>
    <w:rsid w:val="006D38D5"/>
    <w:rsid w:val="006D56AE"/>
    <w:rsid w:val="006D620B"/>
    <w:rsid w:val="006E00B0"/>
    <w:rsid w:val="006E048D"/>
    <w:rsid w:val="006F2B46"/>
    <w:rsid w:val="0070076B"/>
    <w:rsid w:val="00702984"/>
    <w:rsid w:val="00702D59"/>
    <w:rsid w:val="00705484"/>
    <w:rsid w:val="0070655F"/>
    <w:rsid w:val="007074D8"/>
    <w:rsid w:val="00707CED"/>
    <w:rsid w:val="00714115"/>
    <w:rsid w:val="0071726B"/>
    <w:rsid w:val="007179D7"/>
    <w:rsid w:val="00725F8F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82F6D"/>
    <w:rsid w:val="007A0B99"/>
    <w:rsid w:val="007A4DAC"/>
    <w:rsid w:val="007A4DFE"/>
    <w:rsid w:val="007A6A40"/>
    <w:rsid w:val="007A6EF2"/>
    <w:rsid w:val="007B08A4"/>
    <w:rsid w:val="007B3BA5"/>
    <w:rsid w:val="007B4CEF"/>
    <w:rsid w:val="007B7DD0"/>
    <w:rsid w:val="007C14C8"/>
    <w:rsid w:val="007C202B"/>
    <w:rsid w:val="007C2249"/>
    <w:rsid w:val="007C22A7"/>
    <w:rsid w:val="007C2E35"/>
    <w:rsid w:val="007C3355"/>
    <w:rsid w:val="007D0002"/>
    <w:rsid w:val="007D07D4"/>
    <w:rsid w:val="007D1B04"/>
    <w:rsid w:val="007D229D"/>
    <w:rsid w:val="007D4BEE"/>
    <w:rsid w:val="007E46C6"/>
    <w:rsid w:val="007E4999"/>
    <w:rsid w:val="007E5B55"/>
    <w:rsid w:val="007E6B78"/>
    <w:rsid w:val="008019B1"/>
    <w:rsid w:val="008041ED"/>
    <w:rsid w:val="00807B79"/>
    <w:rsid w:val="00812148"/>
    <w:rsid w:val="00812C07"/>
    <w:rsid w:val="00814505"/>
    <w:rsid w:val="008152C1"/>
    <w:rsid w:val="00823646"/>
    <w:rsid w:val="00824F4F"/>
    <w:rsid w:val="00827DE0"/>
    <w:rsid w:val="00827FA2"/>
    <w:rsid w:val="00832D35"/>
    <w:rsid w:val="008355D0"/>
    <w:rsid w:val="00841FB1"/>
    <w:rsid w:val="00843A43"/>
    <w:rsid w:val="00844265"/>
    <w:rsid w:val="008451F6"/>
    <w:rsid w:val="0085047B"/>
    <w:rsid w:val="00857705"/>
    <w:rsid w:val="008747D5"/>
    <w:rsid w:val="00874DD6"/>
    <w:rsid w:val="008843D5"/>
    <w:rsid w:val="00887E32"/>
    <w:rsid w:val="00896447"/>
    <w:rsid w:val="00897BBA"/>
    <w:rsid w:val="008A2908"/>
    <w:rsid w:val="008A572D"/>
    <w:rsid w:val="008A6A55"/>
    <w:rsid w:val="008A6B54"/>
    <w:rsid w:val="008B04D3"/>
    <w:rsid w:val="008B486B"/>
    <w:rsid w:val="008B48E7"/>
    <w:rsid w:val="008B7F76"/>
    <w:rsid w:val="008C192C"/>
    <w:rsid w:val="008C5EF1"/>
    <w:rsid w:val="008C6B63"/>
    <w:rsid w:val="008C7419"/>
    <w:rsid w:val="008D09DC"/>
    <w:rsid w:val="008D16A9"/>
    <w:rsid w:val="008E2C00"/>
    <w:rsid w:val="008F1B12"/>
    <w:rsid w:val="008F2B9F"/>
    <w:rsid w:val="008F334C"/>
    <w:rsid w:val="008F3EC7"/>
    <w:rsid w:val="008F6FCA"/>
    <w:rsid w:val="00900F1A"/>
    <w:rsid w:val="009032B9"/>
    <w:rsid w:val="00905D45"/>
    <w:rsid w:val="00907B8E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2B09"/>
    <w:rsid w:val="009E50C0"/>
    <w:rsid w:val="009F02FE"/>
    <w:rsid w:val="009F198B"/>
    <w:rsid w:val="009F64B3"/>
    <w:rsid w:val="00A10DCC"/>
    <w:rsid w:val="00A13ED5"/>
    <w:rsid w:val="00A15A8C"/>
    <w:rsid w:val="00A21839"/>
    <w:rsid w:val="00A30191"/>
    <w:rsid w:val="00A30583"/>
    <w:rsid w:val="00A367DD"/>
    <w:rsid w:val="00A3764A"/>
    <w:rsid w:val="00A46AA3"/>
    <w:rsid w:val="00A470FA"/>
    <w:rsid w:val="00A507A5"/>
    <w:rsid w:val="00A50C65"/>
    <w:rsid w:val="00A517AF"/>
    <w:rsid w:val="00A51F6A"/>
    <w:rsid w:val="00A5276C"/>
    <w:rsid w:val="00A5545F"/>
    <w:rsid w:val="00A61B11"/>
    <w:rsid w:val="00A71C03"/>
    <w:rsid w:val="00A73228"/>
    <w:rsid w:val="00A73748"/>
    <w:rsid w:val="00A739F5"/>
    <w:rsid w:val="00A76B46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6A39"/>
    <w:rsid w:val="00AD0282"/>
    <w:rsid w:val="00AD1843"/>
    <w:rsid w:val="00AD1FDD"/>
    <w:rsid w:val="00AD2F5E"/>
    <w:rsid w:val="00AD75E0"/>
    <w:rsid w:val="00AE1433"/>
    <w:rsid w:val="00AE1A0C"/>
    <w:rsid w:val="00AF18FE"/>
    <w:rsid w:val="00AF2D62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5385F"/>
    <w:rsid w:val="00B66FEA"/>
    <w:rsid w:val="00B74082"/>
    <w:rsid w:val="00B74C08"/>
    <w:rsid w:val="00B75B9C"/>
    <w:rsid w:val="00B83AAF"/>
    <w:rsid w:val="00B8720C"/>
    <w:rsid w:val="00B87DD6"/>
    <w:rsid w:val="00B914C3"/>
    <w:rsid w:val="00B94CDB"/>
    <w:rsid w:val="00B9579A"/>
    <w:rsid w:val="00BA3864"/>
    <w:rsid w:val="00BA6549"/>
    <w:rsid w:val="00BA6AA2"/>
    <w:rsid w:val="00BB187B"/>
    <w:rsid w:val="00BB3463"/>
    <w:rsid w:val="00BC38CD"/>
    <w:rsid w:val="00BC7E11"/>
    <w:rsid w:val="00BD5DFA"/>
    <w:rsid w:val="00BE2565"/>
    <w:rsid w:val="00BF06A2"/>
    <w:rsid w:val="00C03AD7"/>
    <w:rsid w:val="00C13A57"/>
    <w:rsid w:val="00C15F33"/>
    <w:rsid w:val="00C20C2A"/>
    <w:rsid w:val="00C23AB3"/>
    <w:rsid w:val="00C24E72"/>
    <w:rsid w:val="00C259F0"/>
    <w:rsid w:val="00C32759"/>
    <w:rsid w:val="00C357E3"/>
    <w:rsid w:val="00C40659"/>
    <w:rsid w:val="00C4214F"/>
    <w:rsid w:val="00C43733"/>
    <w:rsid w:val="00C47EB6"/>
    <w:rsid w:val="00C56AF4"/>
    <w:rsid w:val="00C603EC"/>
    <w:rsid w:val="00C60A5A"/>
    <w:rsid w:val="00C63887"/>
    <w:rsid w:val="00C64039"/>
    <w:rsid w:val="00C70081"/>
    <w:rsid w:val="00C716C2"/>
    <w:rsid w:val="00C72DD1"/>
    <w:rsid w:val="00C73884"/>
    <w:rsid w:val="00C74715"/>
    <w:rsid w:val="00C76D8D"/>
    <w:rsid w:val="00C81CEC"/>
    <w:rsid w:val="00C837EB"/>
    <w:rsid w:val="00C914E0"/>
    <w:rsid w:val="00C92496"/>
    <w:rsid w:val="00C940F4"/>
    <w:rsid w:val="00C97869"/>
    <w:rsid w:val="00CA13C9"/>
    <w:rsid w:val="00CA4133"/>
    <w:rsid w:val="00CA4B40"/>
    <w:rsid w:val="00CA662F"/>
    <w:rsid w:val="00CB2AEE"/>
    <w:rsid w:val="00CB2CFC"/>
    <w:rsid w:val="00CB5957"/>
    <w:rsid w:val="00CC0157"/>
    <w:rsid w:val="00CC12C6"/>
    <w:rsid w:val="00CC207A"/>
    <w:rsid w:val="00CC54EF"/>
    <w:rsid w:val="00CD0CE2"/>
    <w:rsid w:val="00CD31C8"/>
    <w:rsid w:val="00CD3F43"/>
    <w:rsid w:val="00CD4DBD"/>
    <w:rsid w:val="00CD70EB"/>
    <w:rsid w:val="00CE280B"/>
    <w:rsid w:val="00CE3D9E"/>
    <w:rsid w:val="00CE5724"/>
    <w:rsid w:val="00CF186F"/>
    <w:rsid w:val="00CF1DD4"/>
    <w:rsid w:val="00CF685F"/>
    <w:rsid w:val="00D00302"/>
    <w:rsid w:val="00D02AC8"/>
    <w:rsid w:val="00D074AF"/>
    <w:rsid w:val="00D11C0E"/>
    <w:rsid w:val="00D15E6D"/>
    <w:rsid w:val="00D17E53"/>
    <w:rsid w:val="00D20031"/>
    <w:rsid w:val="00D2033C"/>
    <w:rsid w:val="00D30471"/>
    <w:rsid w:val="00D3372A"/>
    <w:rsid w:val="00D34A02"/>
    <w:rsid w:val="00D34BB1"/>
    <w:rsid w:val="00D36732"/>
    <w:rsid w:val="00D3721F"/>
    <w:rsid w:val="00D37632"/>
    <w:rsid w:val="00D6446C"/>
    <w:rsid w:val="00D70F0F"/>
    <w:rsid w:val="00D74565"/>
    <w:rsid w:val="00D82268"/>
    <w:rsid w:val="00D91F0C"/>
    <w:rsid w:val="00D96895"/>
    <w:rsid w:val="00DA0611"/>
    <w:rsid w:val="00DA1CD3"/>
    <w:rsid w:val="00DA53DD"/>
    <w:rsid w:val="00DA54D2"/>
    <w:rsid w:val="00DA7A19"/>
    <w:rsid w:val="00DB4D1C"/>
    <w:rsid w:val="00DB7834"/>
    <w:rsid w:val="00DC036E"/>
    <w:rsid w:val="00DC3C21"/>
    <w:rsid w:val="00DC42DE"/>
    <w:rsid w:val="00DC5835"/>
    <w:rsid w:val="00DC7DFD"/>
    <w:rsid w:val="00DD1198"/>
    <w:rsid w:val="00DD2EDB"/>
    <w:rsid w:val="00DD3618"/>
    <w:rsid w:val="00DD5CA5"/>
    <w:rsid w:val="00DD779D"/>
    <w:rsid w:val="00DE21D3"/>
    <w:rsid w:val="00DE51B9"/>
    <w:rsid w:val="00DE58C4"/>
    <w:rsid w:val="00DF0662"/>
    <w:rsid w:val="00DF0C96"/>
    <w:rsid w:val="00DF396F"/>
    <w:rsid w:val="00E01006"/>
    <w:rsid w:val="00E01D92"/>
    <w:rsid w:val="00E01DE8"/>
    <w:rsid w:val="00E04C7D"/>
    <w:rsid w:val="00E07005"/>
    <w:rsid w:val="00E128AD"/>
    <w:rsid w:val="00E12C85"/>
    <w:rsid w:val="00E14523"/>
    <w:rsid w:val="00E1785E"/>
    <w:rsid w:val="00E21FA3"/>
    <w:rsid w:val="00E24599"/>
    <w:rsid w:val="00E24FDF"/>
    <w:rsid w:val="00E31101"/>
    <w:rsid w:val="00E31387"/>
    <w:rsid w:val="00E35FC0"/>
    <w:rsid w:val="00E36228"/>
    <w:rsid w:val="00E40DFC"/>
    <w:rsid w:val="00E45E5C"/>
    <w:rsid w:val="00E46785"/>
    <w:rsid w:val="00E46CA4"/>
    <w:rsid w:val="00E50452"/>
    <w:rsid w:val="00E507AD"/>
    <w:rsid w:val="00E50800"/>
    <w:rsid w:val="00E52CDD"/>
    <w:rsid w:val="00E535DC"/>
    <w:rsid w:val="00E5384D"/>
    <w:rsid w:val="00E547DC"/>
    <w:rsid w:val="00E54C17"/>
    <w:rsid w:val="00E57180"/>
    <w:rsid w:val="00E661D4"/>
    <w:rsid w:val="00E67BDA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143"/>
    <w:rsid w:val="00EB2FD6"/>
    <w:rsid w:val="00EC7153"/>
    <w:rsid w:val="00ED2CB6"/>
    <w:rsid w:val="00ED3075"/>
    <w:rsid w:val="00ED30A4"/>
    <w:rsid w:val="00ED3CD5"/>
    <w:rsid w:val="00ED4014"/>
    <w:rsid w:val="00ED67F1"/>
    <w:rsid w:val="00ED6949"/>
    <w:rsid w:val="00EE0570"/>
    <w:rsid w:val="00EE2258"/>
    <w:rsid w:val="00EE284A"/>
    <w:rsid w:val="00EE4032"/>
    <w:rsid w:val="00EE6476"/>
    <w:rsid w:val="00EE6CBB"/>
    <w:rsid w:val="00EF1295"/>
    <w:rsid w:val="00EF2303"/>
    <w:rsid w:val="00EF506C"/>
    <w:rsid w:val="00EF588D"/>
    <w:rsid w:val="00EF5ACB"/>
    <w:rsid w:val="00F00595"/>
    <w:rsid w:val="00F00E3F"/>
    <w:rsid w:val="00F17535"/>
    <w:rsid w:val="00F23331"/>
    <w:rsid w:val="00F238D9"/>
    <w:rsid w:val="00F23FAD"/>
    <w:rsid w:val="00F30192"/>
    <w:rsid w:val="00F30A20"/>
    <w:rsid w:val="00F41081"/>
    <w:rsid w:val="00F41CD7"/>
    <w:rsid w:val="00F425A9"/>
    <w:rsid w:val="00F44A01"/>
    <w:rsid w:val="00F47FB5"/>
    <w:rsid w:val="00F50D95"/>
    <w:rsid w:val="00F52BF1"/>
    <w:rsid w:val="00F559A2"/>
    <w:rsid w:val="00F61ABF"/>
    <w:rsid w:val="00F61B2B"/>
    <w:rsid w:val="00F74BB7"/>
    <w:rsid w:val="00F758F9"/>
    <w:rsid w:val="00F75CF2"/>
    <w:rsid w:val="00F7685F"/>
    <w:rsid w:val="00F773D5"/>
    <w:rsid w:val="00F8011F"/>
    <w:rsid w:val="00F81D5F"/>
    <w:rsid w:val="00F8571C"/>
    <w:rsid w:val="00F86FEF"/>
    <w:rsid w:val="00F8761D"/>
    <w:rsid w:val="00F922AC"/>
    <w:rsid w:val="00F92DE0"/>
    <w:rsid w:val="00F94543"/>
    <w:rsid w:val="00F978CF"/>
    <w:rsid w:val="00FA036B"/>
    <w:rsid w:val="00FA04F2"/>
    <w:rsid w:val="00FA0EE3"/>
    <w:rsid w:val="00FB2778"/>
    <w:rsid w:val="00FB31D0"/>
    <w:rsid w:val="00FB40E4"/>
    <w:rsid w:val="00FC3730"/>
    <w:rsid w:val="00FC57C9"/>
    <w:rsid w:val="00FC72B3"/>
    <w:rsid w:val="00FD3866"/>
    <w:rsid w:val="00FD697F"/>
    <w:rsid w:val="00FD6FFD"/>
    <w:rsid w:val="00FE178C"/>
    <w:rsid w:val="00FE2605"/>
    <w:rsid w:val="00FE3392"/>
    <w:rsid w:val="00FE4F89"/>
    <w:rsid w:val="00FE52B5"/>
    <w:rsid w:val="00FE5EB6"/>
    <w:rsid w:val="00FF23D3"/>
    <w:rsid w:val="00FF451F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53196&amp;mark=0000000000000000000000000000000000000000000000000064U0IK&amp;mark=0000000000000000000000000000000000000000000000000064U0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enfun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4B604-68EE-4D25-9344-3D7453A0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7290</Words>
  <Characters>54724</Characters>
  <Application>Microsoft Office Word</Application>
  <DocSecurity>0</DocSecurity>
  <Lines>456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61891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Александра</cp:lastModifiedBy>
  <cp:revision>11</cp:revision>
  <cp:lastPrinted>2024-04-27T10:14:00Z</cp:lastPrinted>
  <dcterms:created xsi:type="dcterms:W3CDTF">2024-04-27T11:40:00Z</dcterms:created>
  <dcterms:modified xsi:type="dcterms:W3CDTF">2024-07-24T09:25:00Z</dcterms:modified>
</cp:coreProperties>
</file>